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47AC">
      <w:pPr>
        <w:pStyle w:val="ConsPlusNormal"/>
        <w:outlineLvl w:val="0"/>
      </w:pPr>
      <w:r>
        <w:t>Зарегистрировано в Минюсте России 29 июня 2017 г. N 47253</w:t>
      </w:r>
    </w:p>
    <w:p w:rsidR="00000000" w:rsidRDefault="00B64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B647AC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B647AC">
      <w:pPr>
        <w:pStyle w:val="ConsPlusTitle"/>
        <w:jc w:val="center"/>
      </w:pPr>
      <w:r>
        <w:t>ПОСЛЕДСТВИЙ СТИХИЙНЫХ БЕДСТВИЙ</w:t>
      </w:r>
    </w:p>
    <w:p w:rsidR="00000000" w:rsidRDefault="00B647AC">
      <w:pPr>
        <w:pStyle w:val="ConsPlusTitle"/>
        <w:jc w:val="center"/>
      </w:pPr>
    </w:p>
    <w:p w:rsidR="00000000" w:rsidRDefault="00B647AC">
      <w:pPr>
        <w:pStyle w:val="ConsPlusTitle"/>
        <w:jc w:val="center"/>
      </w:pPr>
      <w:r>
        <w:t>ПРИКАЗ</w:t>
      </w:r>
    </w:p>
    <w:p w:rsidR="00000000" w:rsidRDefault="00B647AC">
      <w:pPr>
        <w:pStyle w:val="ConsPlusTitle"/>
        <w:jc w:val="center"/>
      </w:pPr>
      <w:r>
        <w:t>от 23 мая 2017 г. N 230</w:t>
      </w:r>
    </w:p>
    <w:p w:rsidR="00000000" w:rsidRDefault="00B647AC">
      <w:pPr>
        <w:pStyle w:val="ConsPlusTitle"/>
        <w:jc w:val="center"/>
      </w:pPr>
    </w:p>
    <w:p w:rsidR="00000000" w:rsidRDefault="00B647AC">
      <w:pPr>
        <w:pStyle w:val="ConsPlusTitle"/>
        <w:jc w:val="center"/>
      </w:pPr>
      <w:r>
        <w:t>ОБ УТВЕРЖДЕНИИ ПОЛОЖЕНИЯ</w:t>
      </w:r>
    </w:p>
    <w:p w:rsidR="00000000" w:rsidRDefault="00B647AC">
      <w:pPr>
        <w:pStyle w:val="ConsPlusTitle"/>
        <w:jc w:val="center"/>
      </w:pPr>
      <w:r>
        <w:t>ОБ УПОЛ</w:t>
      </w:r>
      <w:r>
        <w:t>НОМОЧЕННЫХ НА РЕШЕНИЕ ЗАДАЧ В ОБЛАСТИ ГРАЖДАНСКОЙ</w:t>
      </w:r>
    </w:p>
    <w:p w:rsidR="00000000" w:rsidRDefault="00B647AC">
      <w:pPr>
        <w:pStyle w:val="ConsPlusTitle"/>
        <w:jc w:val="center"/>
      </w:pPr>
      <w:r>
        <w:t>ОБОРОНЫ СТРУКТУРНЫХ ПОДРАЗДЕЛЕНИЯХ (РАБОТНИКАХ) ОРГАНИЗАЦИЙ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 &lt;1&gt; приказываю: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1999, N 29, ст. 3750; 2004, N 50, ст. 5065; 2005, N 7, ст. 560; 2013, N 23, ст. 2917; 2016, N 43, ст. 6021.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33" w:tooltip="ПОЛОЖЕНИЕ" w:history="1">
        <w:r>
          <w:rPr>
            <w:color w:val="0000FF"/>
          </w:rPr>
          <w:t>Пол</w:t>
        </w:r>
        <w:r>
          <w:rPr>
            <w:color w:val="0000FF"/>
          </w:rPr>
          <w:t>ожение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МЧС России от 31.07.2006 </w:t>
      </w:r>
      <w:hyperlink r:id="rId7" w:tooltip="Приказ МЧС России от 31.07.2006 N 440 (ред. от 14.07.2016) &quot;Об утверждении положения об уполномоченных на решение задач в области гражданской обороны структурных подразделениях (работниках) организаций&quot; (Зарегистрировано в Минюсте России 31.10.2006 N 8421)------------ Утратил силу или отменен{КонсультантПлюс}" w:history="1">
        <w:r>
          <w:rPr>
            <w:color w:val="0000FF"/>
          </w:rPr>
          <w:t>N 440</w:t>
        </w:r>
      </w:hyperlink>
      <w:r>
        <w:t xml:space="preserve"> "Об утверждении Положения об уполномоченных на решение задач в области гражданской обороны структурных подразделени</w:t>
      </w:r>
      <w:r>
        <w:t xml:space="preserve">ях (работниках) организаций" (зарегистрирован в Министерстве юстиции Российской Федерации 31 октября 2006 г., регистрационный N 8421), от 11.09.2013 </w:t>
      </w:r>
      <w:hyperlink r:id="rId8" w:tooltip="Приказ МЧС России от 11.09.2013 N 600 &quot;О внесении изменений в приказ МЧС России от 31.07.2006 N 440&quot; (Зарегистрировано в Минюсте России 15.10.2013 N 30193)------------ Утратил силу или отменен{КонсультантПлюс}" w:history="1">
        <w:r>
          <w:rPr>
            <w:color w:val="0000FF"/>
          </w:rPr>
          <w:t>N 600</w:t>
        </w:r>
      </w:hyperlink>
      <w:r>
        <w:t xml:space="preserve"> "</w:t>
      </w:r>
      <w:r>
        <w:t xml:space="preserve">О внесении изменений в приказ МЧС России от 31.07.2006 N 440" (зарегистрирован в Министерстве юстиции Российской Федерации 15 октября 2013 г., регистрационный N 30193) и от 14.07.2016 </w:t>
      </w:r>
      <w:hyperlink r:id="rId9" w:tooltip="Приказ МЧС России от 14.07.2016 N 372 &quot;О внесении изменений в Положение об уполномоченных на решение задач в области гражданской обороны структурных подразделениях (работниках) организаций, утвержденное приказом МЧС России от 31.07.2006 N 440&quot; (Зарегистрировано в Минюсте России 10.08.2016 N 43187)------------ Утратил силу или отменен{КонсультантПлюс}" w:history="1">
        <w:r>
          <w:rPr>
            <w:color w:val="0000FF"/>
          </w:rPr>
          <w:t>N 372</w:t>
        </w:r>
      </w:hyperlink>
      <w:r>
        <w:t xml:space="preserve"> "О внесении изменений в Положение об уполномоченных на решение задач в области </w:t>
      </w:r>
      <w:r>
        <w:t>гражданской обороны структурных подразделениях (работниках) организаций, утвержденное приказом МЧС России от 31.07.2006 N 440" (зарегистрирован в Министерстве юстиции Российской Федерации 10 августа 2016 г., регистрационный N 43187).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right"/>
      </w:pPr>
      <w:r>
        <w:t>Министр</w:t>
      </w:r>
    </w:p>
    <w:p w:rsidR="00000000" w:rsidRDefault="00B647AC">
      <w:pPr>
        <w:pStyle w:val="ConsPlusNormal"/>
        <w:jc w:val="right"/>
      </w:pPr>
      <w:r>
        <w:t>В.А.ПУЧКОВ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right"/>
        <w:outlineLvl w:val="0"/>
      </w:pPr>
      <w:r>
        <w:t>Приложение</w:t>
      </w:r>
    </w:p>
    <w:p w:rsidR="00000000" w:rsidRDefault="00B647AC">
      <w:pPr>
        <w:pStyle w:val="ConsPlusNormal"/>
        <w:jc w:val="right"/>
      </w:pPr>
      <w:r>
        <w:t>к приказу МЧС России</w:t>
      </w:r>
    </w:p>
    <w:p w:rsidR="00000000" w:rsidRDefault="00B647AC">
      <w:pPr>
        <w:pStyle w:val="ConsPlusNormal"/>
        <w:jc w:val="right"/>
      </w:pPr>
      <w:r>
        <w:t>от 23.05.2017 N 230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Title"/>
        <w:jc w:val="center"/>
      </w:pPr>
      <w:bookmarkStart w:id="0" w:name="Par33"/>
      <w:bookmarkEnd w:id="0"/>
      <w:r>
        <w:t>ПОЛОЖЕНИЕ</w:t>
      </w:r>
    </w:p>
    <w:p w:rsidR="00000000" w:rsidRDefault="00B647AC">
      <w:pPr>
        <w:pStyle w:val="ConsPlusTitle"/>
        <w:jc w:val="center"/>
      </w:pPr>
      <w:r>
        <w:t>ОБ УПОЛНОМОЧЕННЫХ НА РЕШЕНИЕ ЗАДАЧ В ОБЛАСТИ ГРАЖДАНСКОЙ</w:t>
      </w:r>
    </w:p>
    <w:p w:rsidR="00000000" w:rsidRDefault="00B647AC">
      <w:pPr>
        <w:pStyle w:val="ConsPlusTitle"/>
        <w:jc w:val="center"/>
      </w:pPr>
      <w:r>
        <w:t>ОБОРОНЫ СТРУКТУРНЫХ ПОДРАЗДЕЛЕНИЯХ (РАБОТНИКАХ) ОРГАНИЗАЦИЙ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>1. Положение об уполномоченных на решение задач в области граж</w:t>
      </w:r>
      <w:r>
        <w:t>данской обороны структурных подразделениях (работниках) организаций (далее - Положение) определяет задачи и численность структурных подразделений (работников), уполномоченных на решение задач в области гражданской обороны (далее - структурные подразделения</w:t>
      </w:r>
      <w:r>
        <w:t xml:space="preserve"> (работники) по гражданской обороне), организаций независимо от их организационно-правовой формы и подведомственности (подчиненности) (далее - </w:t>
      </w:r>
      <w:r>
        <w:lastRenderedPageBreak/>
        <w:t>организации), а также численность отдельных работников по гражданской обороне в составе их представительств и фил</w:t>
      </w:r>
      <w:r>
        <w:t>иалов.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2. Структурные подразделения (работники) по гражданской обороне организаций, а также отдельные работники по гражданской обороне в составе их представительств и филиалов предназначены для реализации задач в области гражданской обороны и руководствуют</w:t>
      </w:r>
      <w:r>
        <w:t>ся в своей деятельности законодательными и иными нормативными правовыми актами Российской Федерации и нормативными правовыми актами субъектов Российской Федерации, регулирующими вопросы гражданской обороны, распорядительными актами соответствующих руководи</w:t>
      </w:r>
      <w:r>
        <w:t>телей, а также настоящим Положением.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 Основными задачами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являются: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3.1. Организация планирования и проведения мероприятий по гражданской обороне.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3.2. Организация создания и поддержания в состоянии постоянной готовности технических систем управления гражданской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3.3. Организация создания и поддержания в состоянии </w:t>
      </w:r>
      <w:r>
        <w:t>постоянной готовности к использованию локальных систем оповещения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</w:t>
      </w:r>
      <w:r>
        <w:t>вычайно высокой опасности и гидротехнические сооружения высокой опасности &lt;2&gt;.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0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Пункт 3 статьи 9</w:t>
        </w:r>
      </w:hyperlink>
      <w:r>
        <w:t xml:space="preserve"> Федерального закона от 12 февраля 1998 г. N 28-ФЗ "О гражданской обороне" </w:t>
      </w:r>
      <w:r>
        <w:t>(Собрание законодательства Российской Федерации, 1998, N 7, ст. 799; 2016, N 1 (часть I), ст. 68).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>3.4. Организация подготовки работников организаций способам защиты от опасностей, возникающих при военных конфликтах или вследствие этих конфликтов, а также</w:t>
      </w:r>
      <w:r>
        <w:t xml:space="preserve"> при чрезвычайных ситуациях природного и техногенного характера.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3.5.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3.6. Организация планирования и пр</w:t>
      </w:r>
      <w:r>
        <w:t>оведения мероприятий по поддержанию устойчивого функционирования организаций в военное время.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3.7. Организация создания и поддержания в состоянии постоянной готовности нештатных аварийно-спасательных формирований в организациях, эксплуатирующих опасные про</w:t>
      </w:r>
      <w:r>
        <w:t>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организациях, эксплуатирую</w:t>
      </w:r>
      <w:r>
        <w:t>щих опасные производственные объекты III класса опасности, отнесенных к категориям по гражданской обороне.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3.8. Организация создания и поддержания в состоянии постоянной готовности нештатных формирований по обеспечению выполнения мероприятий по гражданской</w:t>
      </w:r>
      <w:r>
        <w:t xml:space="preserve"> обороне в организациях, отнесенных к категориям по гражданской обороне.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 В соответствии с основными задачами и предъявляемыми законодательством Российской Федерации требованиями в области гражданской обороны структурные подразделения (работники) по граж</w:t>
      </w:r>
      <w:r>
        <w:t>данской обороне: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 В организациях, отнесенных к категориям по гражданской обороне &lt;3&gt;: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11" w:tooltip="Федеральный закон от 12.02.1998 N 28-ФЗ (ред. от 08.12.2020) &quot;О гражданской обороне&quot;------------ Недействующая редакция{КонсультантПлюс}" w:history="1">
        <w:r>
          <w:rPr>
            <w:color w:val="0000FF"/>
          </w:rPr>
          <w:t>Статья 1</w:t>
        </w:r>
      </w:hyperlink>
      <w:r>
        <w:t xml:space="preserve"> Федерального закона от 12 февраля 1998 г. N 28-ФЗ "О гражданской оборон</w:t>
      </w:r>
      <w:r>
        <w:t>е".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>4.1.1. Организуют разработку (разрабатывают), уточняют и корректируют планы гражданской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4.1.2. Осуществляют методическое руководство планированием мероприятий гражданской обороны в представительствах и филиалах (если они имеются).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4.1.3. Орга</w:t>
      </w:r>
      <w:r>
        <w:t>низуют планирование, подготовку и проведение мероприятий по рассредоточению работников, продолжающих деятельность в военное время, и работников, обеспечивающих выполнение мероприятий по гражданской обороне в зонах возможных опасностей, а также заблаговреме</w:t>
      </w:r>
      <w:r>
        <w:t>нную подготовку безопасных районов и производственной базы в безопасных районах.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4.1.4. Разрабатывают проекты документов, регламентирующих работу в области гражданской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4.1.5. Формируют (разрабатывают) предложения по мероприятиям гражданской оборон</w:t>
      </w:r>
      <w:r>
        <w:t>ы, обеспечивающие выполнение мобилизационного плана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4.1.6. Ведут учет защитных сооружений и других объектов гражданской обороны, принимают меры по поддержанию их в состоянии постоянной готовности к использованию, осуществляют контроль за их со</w:t>
      </w:r>
      <w:r>
        <w:t>стоянием.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4.1.7. Организуют планирование и проведение мероприятий по гражданской обороне, направленных на поддержание устойчивого функционирования организаций в военное время.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4.1.8. Организуют разработку и реализацию инженерно-технических мероприятий граж</w:t>
      </w:r>
      <w:r>
        <w:t>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4.1.9. Организуют планирование и проведение мероприятий по световой и другим видам маскировки.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4.1.10. Организуют создание и поддержание в состоянии постоянной готовности к использованию систем связи и оповещения на пунктах управления этих</w:t>
      </w:r>
      <w:r>
        <w:t xml:space="preserve">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4.1.11. Организуют прием сигналов гражданской обороны и доведение их до руководителей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4.1.12. Организуют оповещение работников организаций об опасностях, возникающих при военных конфликтах или вследствие конфликтов, а также при возникновении чрезвычайных ситуаций природного и техногенного характера.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4.1.13. Организуют создание и поддержание</w:t>
      </w:r>
      <w:r>
        <w:t xml:space="preserve"> в состоянии постоянной готовности локальных систем оповещения в организациях, экплуатирующих опасные производственные объекты I и II классов опасности, на особо радиационно опасных и ядерно опасных производствах и объектах, гидротехнических сооружениях чр</w:t>
      </w:r>
      <w:r>
        <w:t>езвычайно высокой опасности и гидротехнических сооружениях высокой опасности.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4.1.14. Планируют и организуют подготовку по гражданской обороне руководителей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4.1.15. Организуют, планируют и осуществляют контроль за созданием, оснащением, подгот</w:t>
      </w:r>
      <w:r>
        <w:t>овкой нештатных аварийно-спасательных формирований, нештатных формирований по обеспечению выполнения мероприятий по гражданской обороне, спасательных служб организаций и осуществляют их учет.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4.1.16. Участвуют в планировании проведения аварийно-спасательны</w:t>
      </w:r>
      <w:r>
        <w:t>х работ.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4.1.17. Организуют подготовку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4.1.18. Планируют и орг</w:t>
      </w:r>
      <w:r>
        <w:t xml:space="preserve">анизуют проведение учений и тренировок по гражданской обороне, а также </w:t>
      </w:r>
      <w:r>
        <w:lastRenderedPageBreak/>
        <w:t>участвуют в организации проведения учений и тренировок по мобилизационной подготовке.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4.1.19. Формируют (разрабатывают) предложения по созданию, накоплению, хранению и освежению в целях</w:t>
      </w:r>
      <w:r>
        <w:t xml:space="preserve"> гражданской обороны запасов материально-технических, продовольственных, медицинских и иных средств.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4.1.20. Организуют создание страхового фонда документации по гражданской обороне.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4.1.21. Организуют контроль за выполнением принятых решений и утвержденны</w:t>
      </w:r>
      <w:r>
        <w:t>х планов по выполнению мероприятий гражданской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4.1.22. Вносят на рассмотрение руководителю организации предложения по совершенствованию планирования и ведения гражданской обороны.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4.1.23. Привлекают к работе по подготовке планов, распорядительных </w:t>
      </w:r>
      <w:r>
        <w:t>документов и отчетных материалов по гражданской обороне другие структурные подразделения организации.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4.2. В организациях, не отнесенных к категориям по гражданской обороне: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4.2.1. Организуют взаимодействие с органами местного самоуправления по вопросу пол</w:t>
      </w:r>
      <w:r>
        <w:t>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4.2.2. Участвуют в планировании мероприятий по гражданской </w:t>
      </w:r>
      <w:r>
        <w:t>обороне муниципального образования в части касающейся.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4.2.3. Организуют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</w:t>
      </w:r>
      <w:r>
        <w:t>уациях природного и техногенного характера.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5. Количество работников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определяется по сле</w:t>
      </w:r>
      <w:r>
        <w:t>дующим нормам &lt;4&gt;: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2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Пункт 4</w:t>
        </w:r>
      </w:hyperlink>
      <w:r>
        <w:t xml:space="preserve"> Положения о создании (назначении) в организациях </w:t>
      </w:r>
      <w:r>
        <w:t>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 июля 1999 г. N 782.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ind w:firstLine="540"/>
        <w:jc w:val="both"/>
      </w:pPr>
      <w:r>
        <w:t>5.1. Количество работников по гражданской обороне в структурно</w:t>
      </w:r>
      <w:r>
        <w:t>м подразделении организации с учетом численности ее представительств и филиалов: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5.1.1. В организациях, отнесенных к категориям по гражданской обороне, с количеством работников: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до 500 человек включительно - 1 освобожденный работник;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501 до 2000 человек</w:t>
      </w:r>
      <w:r>
        <w:t xml:space="preserve"> включительно - 2 - 3 освобожденных работника;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2001 до 5000 человек включительно - 3 - 4 освобожденных работника;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свыше 5001 человека - 5 - 6 освобожденных работников.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5.1.2. В организациях, не отнесенных к категориям по гражданской обороне, работа по гражданской обороне может выполняться по совместительству одним из работников организации.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При необходимости количество работников по гражданской обороне может быть увеличе</w:t>
      </w:r>
      <w:r>
        <w:t>но по решению руководителя организации.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5.2.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200 до 500 работников в</w:t>
      </w:r>
      <w:r>
        <w:t>ключительно согласно штатному расписанию - 1 освобожденный работник;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501 до 1000 работников включительно согласно штатному расписанию - 2 освобожденных работника;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1001 до 2000 работников включительно согласно штатному расписанию - 3 освобожденных раб</w:t>
      </w:r>
      <w:r>
        <w:t>отника;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2001 до 5000 работников включительно согласно штатному расписанию - 4 освобожденных работника;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 5001 и более работников согласно штатному расписанию - 5 освобожденных работников.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5.3. В организациях, не отнесенных к категориям по гражданской о</w:t>
      </w:r>
      <w:r>
        <w:t>бороне, назначение освобожденных работников, уполномоченных на решение задач в области гражданской обороны, не обязательно.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6. При определении количества работников в структурных подразделениях по гражданской обороне организации или отдельных работников по</w:t>
      </w:r>
      <w:r>
        <w:t xml:space="preserve"> гражданской обороне в составе ее представительств и филиалов, осуществляющих свою деятельность в сфере образования, учитывается общее количество обучающихся по очной форме обучения, а в сфере здравоохранения учитывается число проходящих лечение больных в </w:t>
      </w:r>
      <w:r>
        <w:t>стационаре.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7. Численность структурных подразделений (работников) по гражданской обороне организации, а также отдельных работников по гражданской обороне в составе ее представительств и филиалов, уполномоченных на решение задач в области гражданской оборон</w:t>
      </w:r>
      <w:r>
        <w:t>ы, устанавливается локальным нормативным актом.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8. Руководители структурных подразделений (работники) по гражданской обороне организаций находятся в подчинении у руководителей организаций.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Отдельные работники по гражданской обороне в составе представительс</w:t>
      </w:r>
      <w:r>
        <w:t>тв или филиалов организации находятся в подчинении у руководителя представительства или филиала.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9. На должности работников структурных подразделений (работников) по гражданской обороне организации, а также отдельных работников по гражданской обороне в сос</w:t>
      </w:r>
      <w:r>
        <w:t>таве ее представительств и филиалов назначаются лица, имеющие соответствующую подготовку в области гражданской обороны &lt;5&gt;.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647AC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3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{КонсультантПлюс}" w:history="1">
        <w:r>
          <w:rPr>
            <w:color w:val="0000FF"/>
          </w:rPr>
          <w:t>Пункт 5</w:t>
        </w:r>
      </w:hyperlink>
      <w: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</w:t>
      </w:r>
      <w:r>
        <w:t>йской Федерации от 10 июля 1999 г. N 782.</w:t>
      </w: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jc w:val="both"/>
      </w:pPr>
    </w:p>
    <w:p w:rsidR="00000000" w:rsidRDefault="00B647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47AC">
      <w:pPr>
        <w:spacing w:after="0" w:line="240" w:lineRule="auto"/>
      </w:pPr>
      <w:r>
        <w:separator/>
      </w:r>
    </w:p>
  </w:endnote>
  <w:endnote w:type="continuationSeparator" w:id="0">
    <w:p w:rsidR="00000000" w:rsidRDefault="00B6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AC" w:rsidRDefault="00B647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647A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AC" w:rsidRDefault="00B64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47AC">
      <w:pPr>
        <w:spacing w:after="0" w:line="240" w:lineRule="auto"/>
      </w:pPr>
      <w:r>
        <w:separator/>
      </w:r>
    </w:p>
  </w:footnote>
  <w:footnote w:type="continuationSeparator" w:id="0">
    <w:p w:rsidR="00000000" w:rsidRDefault="00B6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AC" w:rsidRDefault="00B647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647AC">
    <w:pPr>
      <w:pStyle w:val="ConsPlusNormal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AC" w:rsidRDefault="00B64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AC"/>
    <w:rsid w:val="00B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C455CC7-A152-4216-9BD3-D329F73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6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7AC"/>
  </w:style>
  <w:style w:type="paragraph" w:styleId="a5">
    <w:name w:val="footer"/>
    <w:basedOn w:val="a"/>
    <w:link w:val="a6"/>
    <w:uiPriority w:val="99"/>
    <w:unhideWhenUsed/>
    <w:rsid w:val="00B6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3CE668D61E6FD6B9B940A939958BE30928F5CBA0A44EBD64A60D3D586C33486CB18F23BE33500956E1E989E6225J" TargetMode="External"/><Relationship Id="rId13" Type="http://schemas.openxmlformats.org/officeDocument/2006/relationships/hyperlink" Target="consultantplus://offline/ref=7EB3CE668D61E6FD6B9B940A939958BE33978A5FBF0B44EBD64A60D3D586C33494CB40FE3AE72B04977B48C9D871E6F7A8C69B2D99BC50516629J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EB3CE668D61E6FD6B9B940A939958BE33978F5DBA0A44EBD64A60D3D586C33486CB18F23BE33500956E1E989E6225J" TargetMode="External"/><Relationship Id="rId12" Type="http://schemas.openxmlformats.org/officeDocument/2006/relationships/hyperlink" Target="consultantplus://offline/ref=7EB3CE668D61E6FD6B9B940A939958BE33978A5FBF0B44EBD64A60D3D586C33494CB40FE3AE72B04967B48C9D871E6F7A8C69B2D99BC50516629J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3CE668D61E6FD6B9B940A939958BE33978A5FBF0B44EBD64A60D3D586C33494CB40FE3AE72B03957B48C9D871E6F7A8C69B2D99BC50516629J" TargetMode="External"/><Relationship Id="rId11" Type="http://schemas.openxmlformats.org/officeDocument/2006/relationships/hyperlink" Target="consultantplus://offline/ref=7EB3CE668D61E6FD6B9B940A939958BE32908C5CB80A44EBD64A60D3D586C33494CB40FE3AE72A04977B48C9D871E6F7A8C69B2D99BC50516629J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B3CE668D61E6FD6B9B940A939958BE32908C5CB80A44EBD64A60D3D586C33494CB40FE3AE72A079B7B48C9D871E6F7A8C69B2D99BC50516629J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B3CE668D61E6FD6B9B940A939958BE33978F5EB80944EBD64A60D3D586C33486CB18F23BE33500956E1E989E622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2565</Words>
  <Characters>14624</Characters>
  <Application>Microsoft Office Word</Application>
  <DocSecurity>2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23.05.2017 N 230"Об утверждении Положения об уполномоченных на решение задач в области гражданской обороны структурных подразделениях (работниках) организаций"(Зарегистрировано в Минюсте России 29.06.2017 N 47253)</vt:lpstr>
    </vt:vector>
  </TitlesOfParts>
  <Company>КонсультантПлюс Версия 4020.00.61</Company>
  <LinksUpToDate>false</LinksUpToDate>
  <CharactersWithSpaces>17155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23.05.2017 N 230"Об утверждении Положения об уполномоченных на решение задач в области гражданской обороны структурных подразделениях (работниках) организаций"(Зарегистрировано в Минюсте России 29.06.2017 N 47253)</dc:title>
  <dc:subject/>
  <dc:creator>Luser</dc:creator>
  <cp:keywords/>
  <dc:description/>
  <cp:lastModifiedBy>Luser</cp:lastModifiedBy>
  <cp:revision>2</cp:revision>
  <dcterms:created xsi:type="dcterms:W3CDTF">2021-07-15T08:01:00Z</dcterms:created>
  <dcterms:modified xsi:type="dcterms:W3CDTF">2021-07-15T08:01:00Z</dcterms:modified>
</cp:coreProperties>
</file>