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39" w:rsidRDefault="00D62B39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D62B39" w:rsidRDefault="00D62B39">
      <w:pPr>
        <w:pStyle w:val="ConsPlusTitle"/>
        <w:jc w:val="center"/>
      </w:pPr>
    </w:p>
    <w:p w:rsidR="00D62B39" w:rsidRDefault="00D62B39">
      <w:pPr>
        <w:pStyle w:val="ConsPlusTitle"/>
        <w:jc w:val="center"/>
      </w:pPr>
      <w:r>
        <w:t>ПОСТАНОВЛЕНИЕ</w:t>
      </w:r>
    </w:p>
    <w:p w:rsidR="00D62B39" w:rsidRDefault="00D62B39">
      <w:pPr>
        <w:pStyle w:val="ConsPlusTitle"/>
        <w:jc w:val="center"/>
      </w:pPr>
      <w:r>
        <w:t>от 22 декабря 2011 г. N 1091</w:t>
      </w:r>
    </w:p>
    <w:p w:rsidR="00D62B39" w:rsidRDefault="00D62B39">
      <w:pPr>
        <w:pStyle w:val="ConsPlusTitle"/>
        <w:jc w:val="center"/>
      </w:pPr>
    </w:p>
    <w:p w:rsidR="00D62B39" w:rsidRDefault="00D62B39">
      <w:pPr>
        <w:pStyle w:val="ConsPlusTitle"/>
        <w:jc w:val="center"/>
      </w:pPr>
      <w:r>
        <w:t>О НЕКОТОРЫХ ВОПРОСАХ</w:t>
      </w:r>
    </w:p>
    <w:p w:rsidR="00D62B39" w:rsidRDefault="00D62B39">
      <w:pPr>
        <w:pStyle w:val="ConsPlusTitle"/>
        <w:jc w:val="center"/>
      </w:pPr>
      <w:r>
        <w:t>АТТЕСТАЦИИ АВАРИЙНО-СПАСАТЕЛЬНЫХ СЛУЖБ,</w:t>
      </w:r>
    </w:p>
    <w:p w:rsidR="00D62B39" w:rsidRDefault="00D62B39">
      <w:pPr>
        <w:pStyle w:val="ConsPlusTitle"/>
        <w:jc w:val="center"/>
      </w:pPr>
      <w:r>
        <w:t>АВАРИЙНО-СПАСАТЕЛЬНЫХ ФОРМИРОВАНИЙ, СПАСАТЕЛЕЙ</w:t>
      </w:r>
    </w:p>
    <w:p w:rsidR="00D62B39" w:rsidRDefault="00D62B39">
      <w:pPr>
        <w:pStyle w:val="ConsPlusTitle"/>
        <w:jc w:val="center"/>
      </w:pPr>
      <w:r>
        <w:t>И ГРАЖДАН, ПРИОБРЕТАЮЩИХ СТАТУС СПАСАТЕЛЯ</w:t>
      </w:r>
    </w:p>
    <w:p w:rsidR="00D62B39" w:rsidRDefault="00D62B3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62B3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62B39" w:rsidRDefault="00D62B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62B39" w:rsidRDefault="00D62B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06.03.2015 </w:t>
            </w:r>
            <w:hyperlink r:id="rId7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D62B39" w:rsidRDefault="00D62B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17.12.2016 </w:t>
            </w:r>
            <w:hyperlink r:id="rId8" w:tooltip="Постановление Правительства РФ от 17.12.2016 N 1393 &quot;О внесении изменения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{КонсультантПлюс}" w:history="1">
              <w:r>
                <w:rPr>
                  <w:color w:val="0000FF"/>
                </w:rPr>
                <w:t>N 1393</w:t>
              </w:r>
            </w:hyperlink>
            <w:r>
              <w:rPr>
                <w:color w:val="392C69"/>
              </w:rPr>
              <w:t xml:space="preserve">, от 27.04.2018 </w:t>
            </w:r>
            <w:hyperlink r:id="rId9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{КонсультантПлюс}" w:history="1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2B39" w:rsidRDefault="00D62B39">
      <w:pPr>
        <w:pStyle w:val="ConsPlusNormal"/>
        <w:jc w:val="center"/>
      </w:pPr>
    </w:p>
    <w:p w:rsidR="00D62B39" w:rsidRDefault="00D62B39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22.08.1995 N 151-ФЗ (ред. от 13.07.2020) &quot;Об аварийно-спасательных службах и статусе спасателей&quot;{КонсультантПлюс}" w:history="1">
        <w:r>
          <w:rPr>
            <w:color w:val="0000FF"/>
          </w:rPr>
          <w:t>статьями 12</w:t>
        </w:r>
      </w:hyperlink>
      <w:r>
        <w:t xml:space="preserve"> и </w:t>
      </w:r>
      <w:hyperlink r:id="rId11" w:tooltip="Федеральный закон от 22.08.1995 N 151-ФЗ (ред. от 13.07.2020) &quot;Об аварийно-спасательных службах и статусе спасателей&quot;{КонсультантПлюс}" w:history="1">
        <w:r>
          <w:rPr>
            <w:color w:val="0000FF"/>
          </w:rPr>
          <w:t>24</w:t>
        </w:r>
      </w:hyperlink>
      <w:r>
        <w:t xml:space="preserve"> Федерального закона "Об аварийно-спасательных службах и статусе спасателей" Правительство Российской Федерации постановляет: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40" w:tooltip="ПОЛОЖЕНИЕ" w:history="1">
        <w:r>
          <w:rPr>
            <w:color w:val="0000FF"/>
          </w:rPr>
          <w:t>Положение</w:t>
        </w:r>
      </w:hyperlink>
      <w: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спасателя.</w:t>
      </w:r>
    </w:p>
    <w:p w:rsidR="00D62B39" w:rsidRDefault="00D62B3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62B3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62B39" w:rsidRDefault="00D62B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62B39" w:rsidRDefault="00D62B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2 вступает в силу по истечении 6 месяцев со дня вступления в силу данного документа (</w:t>
            </w:r>
            <w:hyperlink w:anchor="Par25" w:tooltip="5. Установить, что пункт 2 и абзац второй пункта 4 настоящего постановления вступают в силу по истечении 6 месяцев со дня вступления в силу настоящего постановления." w:history="1">
              <w:r>
                <w:rPr>
                  <w:color w:val="0000FF"/>
                </w:rPr>
                <w:t>пункт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D62B39" w:rsidRDefault="00D62B39">
      <w:pPr>
        <w:pStyle w:val="ConsPlusNormal"/>
        <w:spacing w:before="260"/>
        <w:ind w:firstLine="540"/>
        <w:jc w:val="both"/>
      </w:pPr>
      <w:bookmarkStart w:id="1" w:name="Par18"/>
      <w:bookmarkEnd w:id="1"/>
      <w:r>
        <w:t>2. Упразднить Межведомственную комиссию по аттестации аварийно-спасательных формирований, спасателей и образовательных учреждений по их подготовке.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образовать совместно с заинтересованными федеральными органами исполнительной власти и Государственной корпорацией по атомной энергии "Росатом" в 6-месячный срок в установленном порядке Межведомственную комиссию по аттестации аварийно-спасательных служб, аварийно-спасательных формирований и спасателей и утвердить </w:t>
      </w:r>
      <w:hyperlink r:id="rId12" w:tooltip="Приказ МЧС России N 371, Минздрава России N 367, Минобрнауки России N 444, Минприроды России N 191, Минпромторга России N 874, Минтранса России N 199, Минэнерго России N 291, Ростехнадзора N Пр-245, Госкорпорации &quot;Росатом&quot; N 1/591-П от 07.06.2013 (ред. от 26.06.2017) &quot;О Межведомственной комиссии по аттестации аварийно-спасательных служб, аварийно-спасательных формирований и спасателей&quot; (вместе с &quot;Положением о Межведомственной комиссии по аттестации аварийно-спасательных служб, аварийно-спасательных формиров{КонсультантПлюс}" w:history="1">
        <w:r>
          <w:rPr>
            <w:color w:val="0000FF"/>
          </w:rPr>
          <w:t>положение</w:t>
        </w:r>
      </w:hyperlink>
      <w:r>
        <w:t xml:space="preserve"> о ней.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4. Признать утратившими силу:</w:t>
      </w:r>
    </w:p>
    <w:p w:rsidR="00D62B39" w:rsidRDefault="00D62B3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62B3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62B39" w:rsidRDefault="00D62B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62B39" w:rsidRDefault="00D62B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Абзац второй пункта 4 вступает в силу по истечении 6 месяцев со дня вступления в силу данного документа (</w:t>
            </w:r>
            <w:hyperlink w:anchor="Par25" w:tooltip="5. Установить, что пункт 2 и абзац второй пункта 4 настоящего постановления вступают в силу по истечении 6 месяцев со дня вступления в силу настоящего постановления." w:history="1">
              <w:r>
                <w:rPr>
                  <w:color w:val="0000FF"/>
                </w:rPr>
                <w:t>пункт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bookmarkStart w:id="2" w:name="Par23"/>
    <w:bookmarkEnd w:id="2"/>
    <w:p w:rsidR="00D62B39" w:rsidRDefault="00D62B39">
      <w:pPr>
        <w:pStyle w:val="ConsPlusNormal"/>
        <w:spacing w:before="260"/>
        <w:ind w:firstLine="540"/>
        <w:jc w:val="both"/>
      </w:pPr>
      <w:r>
        <w:fldChar w:fldCharType="begin"/>
      </w:r>
      <w:r>
        <w:instrText>HYPERLINK consultantplus://offline/ref=8947F096E61E26D0D09D7F508281C1D6F077578D132DF23F736A58D5757C2A981B13A7282A5A73599CB11F1C15IFM5J \o "Ссылка на КонсультантПлюс"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Совета Министров - Правительства Российской Федерации от 30 мая 1993 г. N 507 "О Межведомственной комиссии по аттестации аварийно-спасательных формирований, спасателей и образовательных учреждений по их подготовке" (Собрание актов Президента и Правительства Российской Федерации, 1993, N 23, ст. 2187);</w:t>
      </w:r>
    </w:p>
    <w:p w:rsidR="00D62B39" w:rsidRDefault="00D62B39">
      <w:pPr>
        <w:pStyle w:val="ConsPlusNormal"/>
        <w:spacing w:before="200"/>
        <w:ind w:firstLine="540"/>
        <w:jc w:val="both"/>
      </w:pPr>
      <w:hyperlink r:id="rId13" w:tooltip="Постановление Правительства РФ от 22.11.1997 N 1479 &quot;Об аттестации аварийно-спасательных служб, аварийно-спасательных формирований и спасателей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ноября 1997 г. N 1479 "Об аттестации аварийно-спасательных служб, аварийно-спасательных формирований и спасателей" (Собрание законодательства Российской Федерации, 1997, N 48, ст. 5561).</w:t>
      </w:r>
    </w:p>
    <w:p w:rsidR="00D62B39" w:rsidRDefault="00D62B39">
      <w:pPr>
        <w:pStyle w:val="ConsPlusNormal"/>
        <w:spacing w:before="200"/>
        <w:ind w:firstLine="540"/>
        <w:jc w:val="both"/>
      </w:pPr>
      <w:bookmarkStart w:id="3" w:name="Par25"/>
      <w:bookmarkEnd w:id="3"/>
      <w:r>
        <w:t xml:space="preserve">5. Установить, что </w:t>
      </w:r>
      <w:hyperlink w:anchor="Par18" w:tooltip="2. Упразднить Межведомственную комиссию по аттестации аварийно-спасательных формирований, спасателей и образовательных учреждений по их подготовке." w:history="1">
        <w:r>
          <w:rPr>
            <w:color w:val="0000FF"/>
          </w:rPr>
          <w:t>пункт 2</w:t>
        </w:r>
      </w:hyperlink>
      <w:r>
        <w:t xml:space="preserve"> и </w:t>
      </w:r>
      <w:hyperlink w:anchor="Par23" w:tooltip="постановление Совета Министров - Правительства Российской Федерации от 30 мая 1993 г. N 507 &quot;О Межведомственной комиссии по аттестации аварийно-спасательных формирований, спасателей и образовательных учреждений по их подготовке&quot; (Собрание актов Президента и Правительства Российской Федерации, 1993, N 23, ст. 2187);" w:history="1">
        <w:r>
          <w:rPr>
            <w:color w:val="0000FF"/>
          </w:rPr>
          <w:t>абзац второй пункта 4</w:t>
        </w:r>
      </w:hyperlink>
      <w:r>
        <w:t xml:space="preserve"> настоящего постановления вступают в силу по истечении 6 месяцев со дня вступления в силу настоящего постановления.</w:t>
      </w:r>
    </w:p>
    <w:p w:rsidR="00D62B39" w:rsidRDefault="00D62B39">
      <w:pPr>
        <w:pStyle w:val="ConsPlusNormal"/>
        <w:ind w:firstLine="540"/>
        <w:jc w:val="both"/>
      </w:pPr>
    </w:p>
    <w:p w:rsidR="00D62B39" w:rsidRDefault="00D62B39">
      <w:pPr>
        <w:pStyle w:val="ConsPlusNormal"/>
        <w:jc w:val="right"/>
      </w:pPr>
      <w:r>
        <w:t>Председатель Правительства</w:t>
      </w:r>
    </w:p>
    <w:p w:rsidR="00D62B39" w:rsidRDefault="00D62B39">
      <w:pPr>
        <w:pStyle w:val="ConsPlusNormal"/>
        <w:jc w:val="right"/>
      </w:pPr>
      <w:r>
        <w:t>Российской Федерации</w:t>
      </w:r>
    </w:p>
    <w:p w:rsidR="00D62B39" w:rsidRDefault="00D62B39">
      <w:pPr>
        <w:pStyle w:val="ConsPlusNormal"/>
        <w:jc w:val="right"/>
      </w:pPr>
      <w:r>
        <w:t>В.ПУТИН</w:t>
      </w:r>
    </w:p>
    <w:p w:rsidR="00D62B39" w:rsidRDefault="00D62B39">
      <w:pPr>
        <w:pStyle w:val="ConsPlusNormal"/>
        <w:ind w:firstLine="540"/>
        <w:jc w:val="both"/>
      </w:pPr>
    </w:p>
    <w:p w:rsidR="00D62B39" w:rsidRDefault="00D62B39">
      <w:pPr>
        <w:pStyle w:val="ConsPlusNormal"/>
        <w:ind w:firstLine="540"/>
        <w:jc w:val="both"/>
      </w:pPr>
    </w:p>
    <w:p w:rsidR="00D62B39" w:rsidRDefault="00D62B39">
      <w:pPr>
        <w:pStyle w:val="ConsPlusNormal"/>
        <w:ind w:firstLine="540"/>
        <w:jc w:val="both"/>
      </w:pPr>
    </w:p>
    <w:p w:rsidR="00D62B39" w:rsidRDefault="00D62B39">
      <w:pPr>
        <w:pStyle w:val="ConsPlusNormal"/>
        <w:ind w:firstLine="540"/>
        <w:jc w:val="both"/>
      </w:pPr>
    </w:p>
    <w:p w:rsidR="00D62B39" w:rsidRDefault="00D62B39">
      <w:pPr>
        <w:pStyle w:val="ConsPlusNormal"/>
        <w:ind w:firstLine="540"/>
        <w:jc w:val="both"/>
      </w:pPr>
    </w:p>
    <w:p w:rsidR="00D62B39" w:rsidRDefault="00D62B39">
      <w:pPr>
        <w:pStyle w:val="ConsPlusNormal"/>
        <w:jc w:val="right"/>
        <w:outlineLvl w:val="0"/>
      </w:pPr>
      <w:r>
        <w:lastRenderedPageBreak/>
        <w:t>Утверждено</w:t>
      </w:r>
    </w:p>
    <w:p w:rsidR="00D62B39" w:rsidRDefault="00D62B39">
      <w:pPr>
        <w:pStyle w:val="ConsPlusNormal"/>
        <w:jc w:val="right"/>
      </w:pPr>
      <w:r>
        <w:t>постановлением Правительства</w:t>
      </w:r>
    </w:p>
    <w:p w:rsidR="00D62B39" w:rsidRDefault="00D62B39">
      <w:pPr>
        <w:pStyle w:val="ConsPlusNormal"/>
        <w:jc w:val="right"/>
      </w:pPr>
      <w:r>
        <w:t>Российской Федерации</w:t>
      </w:r>
    </w:p>
    <w:p w:rsidR="00D62B39" w:rsidRDefault="00D62B39">
      <w:pPr>
        <w:pStyle w:val="ConsPlusNormal"/>
        <w:jc w:val="right"/>
      </w:pPr>
      <w:r>
        <w:t>от 22 декабря 2011 г. N 1091</w:t>
      </w:r>
    </w:p>
    <w:p w:rsidR="00D62B39" w:rsidRDefault="00D62B39">
      <w:pPr>
        <w:pStyle w:val="ConsPlusNormal"/>
        <w:jc w:val="right"/>
      </w:pPr>
    </w:p>
    <w:p w:rsidR="00D62B39" w:rsidRDefault="00D62B39">
      <w:pPr>
        <w:pStyle w:val="ConsPlusTitle"/>
        <w:jc w:val="center"/>
      </w:pPr>
      <w:bookmarkStart w:id="4" w:name="Par40"/>
      <w:bookmarkEnd w:id="4"/>
      <w:r>
        <w:t>ПОЛОЖЕНИЕ</w:t>
      </w:r>
    </w:p>
    <w:p w:rsidR="00D62B39" w:rsidRDefault="00D62B39">
      <w:pPr>
        <w:pStyle w:val="ConsPlusTitle"/>
        <w:jc w:val="center"/>
      </w:pPr>
      <w:r>
        <w:t>О ПРОВЕДЕНИИ АТТЕСТАЦИИ АВАРИЙНО-СПАСАТЕЛЬНЫХ СЛУЖБ,</w:t>
      </w:r>
    </w:p>
    <w:p w:rsidR="00D62B39" w:rsidRDefault="00D62B39">
      <w:pPr>
        <w:pStyle w:val="ConsPlusTitle"/>
        <w:jc w:val="center"/>
      </w:pPr>
      <w:r>
        <w:t>АВАРИЙНО-СПАСАТЕЛЬНЫХ ФОРМИРОВАНИЙ, СПАСАТЕЛЕЙ</w:t>
      </w:r>
    </w:p>
    <w:p w:rsidR="00D62B39" w:rsidRDefault="00D62B39">
      <w:pPr>
        <w:pStyle w:val="ConsPlusTitle"/>
        <w:jc w:val="center"/>
      </w:pPr>
      <w:r>
        <w:t>И ГРАЖДАН, ПРИОБРЕТАЮЩИХ СТАТУС СПАСАТЕЛЯ</w:t>
      </w:r>
    </w:p>
    <w:p w:rsidR="00D62B39" w:rsidRDefault="00D62B3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62B3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62B39" w:rsidRDefault="00D62B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62B39" w:rsidRDefault="00D62B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06.03.2015 </w:t>
            </w:r>
            <w:hyperlink r:id="rId14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D62B39" w:rsidRDefault="00D62B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17.12.2016 </w:t>
            </w:r>
            <w:hyperlink r:id="rId15" w:tooltip="Постановление Правительства РФ от 17.12.2016 N 1393 &quot;О внесении изменения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{КонсультантПлюс}" w:history="1">
              <w:r>
                <w:rPr>
                  <w:color w:val="0000FF"/>
                </w:rPr>
                <w:t>N 1393</w:t>
              </w:r>
            </w:hyperlink>
            <w:r>
              <w:rPr>
                <w:color w:val="392C69"/>
              </w:rPr>
              <w:t xml:space="preserve">, от 27.04.2018 </w:t>
            </w:r>
            <w:hyperlink r:id="rId16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{КонсультантПлюс}" w:history="1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2B39" w:rsidRDefault="00D62B39">
      <w:pPr>
        <w:pStyle w:val="ConsPlusNormal"/>
        <w:jc w:val="center"/>
      </w:pPr>
    </w:p>
    <w:p w:rsidR="00D62B39" w:rsidRDefault="00D62B39">
      <w:pPr>
        <w:pStyle w:val="ConsPlusTitle"/>
        <w:jc w:val="center"/>
        <w:outlineLvl w:val="1"/>
      </w:pPr>
      <w:r>
        <w:t>I. Общие положения</w:t>
      </w:r>
    </w:p>
    <w:p w:rsidR="00D62B39" w:rsidRDefault="00D62B39">
      <w:pPr>
        <w:pStyle w:val="ConsPlusNormal"/>
        <w:jc w:val="center"/>
      </w:pPr>
    </w:p>
    <w:p w:rsidR="00D62B39" w:rsidRDefault="00D62B39">
      <w:pPr>
        <w:pStyle w:val="ConsPlusNormal"/>
        <w:ind w:firstLine="540"/>
        <w:jc w:val="both"/>
      </w:pPr>
      <w:r>
        <w:t>1. Настоящее Положение определяет порядок проведения аттестации профессиональных аварийно-спасательных служб, профессиональных аварийно-спасательных формирований, нештатных аварийно-спасательных формирований, общественных аварийно-спасательных формирований (далее - аварийно-спасательные службы (формирования)), а также спасателей и граждан, приобретающих статус спасателя, осуществляющих свою деятельность на территории Российской Федерации.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2. Аварийно-спасательные службы (формирования) аттестуются на право ведения аварийно-спасательных работ. При проведении аттестации аварийно-спасательной службы (формирования) определяется ее (его) соответствие установленным настоящим Положением обязательным требованиям и готовность к выполнению задач, которые возлагаются на аварийно-спасательную службу (формирование) в соответствии с </w:t>
      </w:r>
      <w:hyperlink r:id="rId17" w:tooltip="Федеральный закон от 22.08.1995 N 151-ФЗ (ред. от 13.07.2020) &quot;Об аварийно-спасательных службах и статусе спасателей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3. Граждане, приобретающие статус спасателя, и спасатели аттестуются на право ведения аварийно-спасательных работ с присвоением или подтверждением статуса спасателя и класса квалификации. При проведении аттестации гражданина, приобретающего статус спасателя, или спасателя определяется его соответствие установленным настоящим Положением обязательным требованиям и готовность к исполнению обязанностей спасателя, установленных </w:t>
      </w:r>
      <w:hyperlink r:id="rId18" w:tooltip="Федеральный закон от 22.08.1995 N 151-ФЗ (ред. от 13.07.2020) &quot;Об аварийно-спасательных службах и статусе спасателей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4. В отношении вновь созданной аварийно-спасательной службы (формирования) или гражданина, приобретающего статус спасателя, проводится первичная аттестация.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 отношении действующей аварийно-спасательной службы (формирования) или спасателя с периодичностью 1 раз в 3 года проводится периодическая аттестация, а в случаях, предусмотренных настоящим Положением, может проводиться внеочередная аттестация.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5. Аттестационными органами, осуществляющими аттестацию аварийно-спасательных служб (формирований), спасателей и граждан, приобретающих статус спасателя, являются следующие постоянно действующие </w:t>
      </w:r>
      <w:hyperlink r:id="rId19" w:tooltip="Приказ МЧС России от 20.02.2013 N 102 &quot;Об утверждении Положения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&quot; (Зарегистрировано в Минюсте России 04.04.2013 N 27993){КонсультантПлюс}" w:history="1">
        <w:r>
          <w:rPr>
            <w:color w:val="0000FF"/>
          </w:rPr>
          <w:t>комиссии</w:t>
        </w:r>
      </w:hyperlink>
      <w:r>
        <w:t xml:space="preserve"> по аттестации аварийно-спасательных служб, аварийно-спасательных формирований и спасателей (далее - аттестационные комиссии):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Межведомственная комиссия по аттестации аварийно-спасательных служб, аварийно-спасательных формирований и спасателей (далее - Межведомственная аттестационная комиссия), образуемая совместно заинтересованными федеральными органами исполнительной власти;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аттестационные комиссии федеральных органов исполнительной власти, создающих функциональные подсистемы единой государственной системы предупреждения и ликвидации чрезвычайных ситуаций (далее - аттестационные комиссии федеральных органов исполнительной власти), образуемые этими органами;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аттестационные комиссии уполномоченных организаций, создающих функциональные подсистемы единой государственной системы предупреждения и ликвидации чрезвычайных ситуаций (далее - аттестационные комиссии уполномоченных организаций), образуемые этими организациями;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аттестационные комиссии органов исполнительной власти субъектов Российской Федерации, образуемые этими органами.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lastRenderedPageBreak/>
        <w:t>6. Аттестация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занимающиеся одним или несколькими видами деятельности, при осуществлении которых законодательством Российской Федерации предусмотрено обязательное наличие у таких организаций собственных аварийно-спасательных служб (формирований), в которых не созданы аттестационные комиссии, осуществляется аттестационными комиссиями федеральных органов исполнительной власти или аттестационными комиссиями уполномоченных организаций, проводящими аттестацию на аналогичные по профилю и технологии ведения виды аварийно-спасательных работ.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7. Аттестация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эксплуатирующие объекты, находящиеся в ведении и (или) входящие в сферу деятельности федеральных органов исполнительной власти и уполномоченных организаций, в которых не созданы аттестационные комиссии, осуществляется аттестационными комиссиями федеральных органов исполнительной власти или аттестационными комиссиями уполномоченных организаций, проводящими аттестацию на аналогичные по профилю и технологии ведения виды аварийно-спасательных работ.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8. Аттестация аварийно-спасательных служб (формирований) Вооруженных Сил Российской Федерации и спасателей, входящих в их состав, проводится органами военного управления.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8(1). Аттестация аварийно-спасательных служб (формирований), входящих в их состав спасателей и граждан, приобретающих статус спасателя, на право ведения горноспасательных работ проводится аттестационной комиссией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D62B39" w:rsidRDefault="00D62B39">
      <w:pPr>
        <w:pStyle w:val="ConsPlusNormal"/>
        <w:jc w:val="both"/>
      </w:pPr>
      <w:r>
        <w:t xml:space="preserve">(п. 8(1) введен </w:t>
      </w:r>
      <w:hyperlink r:id="rId20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27.04.2018 N 518)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9. Организация работы по проведению аттестации аварийно-спасательных служб (формирований), спасателей и граждан, приобретающих статус спасателя, возлагается на Межведомственную аттестационную комиссию, 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 организуют свою работу в соответствии с методическими рекомендациями, утверждаемыми Межведомственной аттестационной комиссией.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10. Полномочия, права и обязанности аттестационных комиссий, требования, предъявляемые к порядку их формирования и составу, а также порядку принятия ими решений по вопросам аттестации аварийно-спасательных служб (формирований), спасателей и граждан, приобретающих статус спасателя, </w:t>
      </w:r>
      <w:hyperlink r:id="rId21" w:tooltip="Приказ МЧС России от 20.02.2013 N 102 &quot;Об утверждении Положения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&quot; (Зарегистрировано в Минюсте России 04.04.2013 N 27993){КонсультантПлюс}" w:history="1">
        <w:r>
          <w:rPr>
            <w:color w:val="0000FF"/>
          </w:rPr>
          <w:t>утверждаются</w:t>
        </w:r>
      </w:hyperlink>
      <w:r>
        <w:t xml:space="preserve">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Координация работы по проведению аттестации аварийно-спасательных служб (формирований), спасателей и граждан, приобретающих статус спасателя, осуществляется Межведомственной аттестационной комиссией.</w:t>
      </w:r>
    </w:p>
    <w:p w:rsidR="00D62B39" w:rsidRDefault="00D62B39">
      <w:pPr>
        <w:pStyle w:val="ConsPlusNormal"/>
        <w:ind w:firstLine="540"/>
        <w:jc w:val="both"/>
      </w:pPr>
    </w:p>
    <w:p w:rsidR="00D62B39" w:rsidRDefault="00D62B39">
      <w:pPr>
        <w:pStyle w:val="ConsPlusTitle"/>
        <w:jc w:val="center"/>
        <w:outlineLvl w:val="1"/>
      </w:pPr>
      <w:r>
        <w:t>II. Порядок проведения аттестации аварийно-спасательных</w:t>
      </w:r>
    </w:p>
    <w:p w:rsidR="00D62B39" w:rsidRDefault="00D62B39">
      <w:pPr>
        <w:pStyle w:val="ConsPlusTitle"/>
        <w:jc w:val="center"/>
      </w:pPr>
      <w:r>
        <w:t>служб (формирований)</w:t>
      </w:r>
    </w:p>
    <w:p w:rsidR="00D62B39" w:rsidRDefault="00D62B39">
      <w:pPr>
        <w:pStyle w:val="ConsPlusNormal"/>
        <w:jc w:val="center"/>
      </w:pPr>
    </w:p>
    <w:p w:rsidR="00D62B39" w:rsidRDefault="00D62B39">
      <w:pPr>
        <w:pStyle w:val="ConsPlusNormal"/>
        <w:ind w:firstLine="540"/>
        <w:jc w:val="both"/>
      </w:pPr>
      <w:r>
        <w:t xml:space="preserve">11. Вновь созданная аварийно-спасательная служба (формирование) допускается к первичной аттестации после укомплектования личным составом и оснащения аварийно-спасательными средствами в соответствии с требованиями, установленными </w:t>
      </w:r>
      <w:hyperlink w:anchor="Par77" w:tooltip="12. Обязательными требованиями, предъявляемыми при аттестации аварийно-спасательной службы (формирования), являются:" w:history="1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Периодическая аттестация аварийно-спасательной службы (формирования) проводится 1 раз в 3 года.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Внеочередная аттестация аварийно-спасательной службы (формирования) проводится в случае реорганизации юридического лица - учредителя аварийно-спасательной службы (формирования), а также при изменении вида (видов) аварийно-спасательных работ, проводимых аварийно-спасательной службой (формированием), - по инициативе учредителя или руководителя аварийно-спасательной службы (формирования).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Внеочередная аттестация аварийно-спасательной службы (формирования) также может </w:t>
      </w:r>
      <w:r>
        <w:lastRenderedPageBreak/>
        <w:t>проводиться по инициативе органов контроля (надзора), осуществлявших в соответствии с законодательством Российской Федерации проверку аварийно-спасательной службы (формирования), при выявлении в ходе проверки нарушения обязательных требований, предъявляемых при их аттестации.</w:t>
      </w:r>
    </w:p>
    <w:p w:rsidR="00D62B39" w:rsidRDefault="00D62B39">
      <w:pPr>
        <w:pStyle w:val="ConsPlusNormal"/>
        <w:spacing w:before="200"/>
        <w:ind w:firstLine="540"/>
        <w:jc w:val="both"/>
      </w:pPr>
      <w:bookmarkStart w:id="5" w:name="Par77"/>
      <w:bookmarkEnd w:id="5"/>
      <w:r>
        <w:t>12. Обязательными требованиями, предъявляемыми при аттестации аварийно-спасательной службы (формирования), являются: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а) наличие учредительных документов аварийно-спасательной службы (формирования) (устава (положения), приказа или иного документа о создании аварийно-спасательной службы (формирования));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б) соответствие состава и структуры аварийно-спасательной службы (формирования), утвержденных ее (его) учредителями или организацией, создавшей аварийно-спасательную службу (формирование), возложенным на нее (него) задачам по предупреждению и ликвидации чрезвычайных ситуаций и требованиям законодательства Российской Федерации;</w:t>
      </w:r>
    </w:p>
    <w:p w:rsidR="00D62B39" w:rsidRDefault="00D62B39">
      <w:pPr>
        <w:pStyle w:val="ConsPlusNormal"/>
        <w:jc w:val="both"/>
      </w:pPr>
      <w:r>
        <w:t xml:space="preserve">(пп. "б" в ред. </w:t>
      </w:r>
      <w:hyperlink r:id="rId22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27.04.2018 N 518)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в) укомплектованность личного состава спасателями, не менее 75 процентов которых аттестованы на право ведения тех видов аварийно-спасательных работ, на выполнение которых аттестуется аварийно-спасательная служба (формирование);</w:t>
      </w:r>
    </w:p>
    <w:p w:rsidR="00D62B39" w:rsidRDefault="00D62B39">
      <w:pPr>
        <w:pStyle w:val="ConsPlusNormal"/>
        <w:jc w:val="both"/>
      </w:pPr>
      <w:r>
        <w:t xml:space="preserve">(пп. "в" в ред. </w:t>
      </w:r>
      <w:hyperlink r:id="rId23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27.04.2018 N 518)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г) оснащенность в соответствии с нормами обеспечения, утверждаемыми учредителями аварийно-спасательной службы (формирования), аварийно-спасательными средствами, обеспечивающими выполнение заявленных видов аварийно-спасательных работ и принадлежащими этой службе (этому формированию) на праве собственности или ином законном основании на срок не менее срока действия аттестации;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д) наличие условий (в соответствии с нормами, утверждаемыми федеральным органом исполнительной власти, уполномоченным на решение задач в области защиты населения и территорий от чрезвычайных ситуаций), обеспечивающих размещение аварийно-спасательных средств и проведение мероприятий по профессиональному обучению спасателей к выполнению заявленных видов аварийно-спасательных работ в соответствии с технологией их ведения, а для профессиональной аварийно-спасательной службы (формирования), кроме этого, - условий, обеспечивающих несение дежурства спасателями этой службы (этого формирования);</w:t>
      </w:r>
    </w:p>
    <w:p w:rsidR="00D62B39" w:rsidRDefault="00D62B39">
      <w:pPr>
        <w:pStyle w:val="ConsPlusNormal"/>
        <w:jc w:val="both"/>
      </w:pPr>
      <w:r>
        <w:t xml:space="preserve">(в ред. </w:t>
      </w:r>
      <w:hyperlink r:id="rId24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е) постоянная готовность к оперативному реагированию на чрезвычайные ситуации и проведению работ по их ликвидации;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ж) соответствие профессиональных аварийно-спасательных служб (формирований), выполняющих горноспасательные работы, требованиям, устанавливаемым Правительством Российской Федерации.</w:t>
      </w:r>
    </w:p>
    <w:p w:rsidR="00D62B39" w:rsidRDefault="00D62B39">
      <w:pPr>
        <w:pStyle w:val="ConsPlusNormal"/>
        <w:jc w:val="both"/>
      </w:pPr>
      <w:r>
        <w:t xml:space="preserve">(пп. "ж" введен </w:t>
      </w:r>
      <w:hyperlink r:id="rId25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27.04.2018 N 518)</w:t>
      </w:r>
    </w:p>
    <w:p w:rsidR="00D62B39" w:rsidRDefault="00D62B39">
      <w:pPr>
        <w:pStyle w:val="ConsPlusNormal"/>
        <w:spacing w:before="200"/>
        <w:ind w:firstLine="540"/>
        <w:jc w:val="both"/>
      </w:pPr>
      <w:bookmarkStart w:id="6" w:name="Par89"/>
      <w:bookmarkEnd w:id="6"/>
      <w:r>
        <w:t>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указывается полное и (при наличии) сокращенное наименования аварийно-спасательной службы (формирования), организационно-правовая форма юридического лица и место нахождения юридического лица (в случае, если аварийно-спасательная служба (формирование) является юридическим лицом), место дислокации, телефон руководителя и оперативного дежурного. К заявлению прилагаются: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а) перечень видов аварийно-спасательных работ, на ведение которых аттестуется аварийно-спасательная служба (формирование), исходя из возложенных на нее задач по предупреждению и ликвидации чрезвычайных ситуаций;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б) копии учредительных документов (устава (положения) аварийно-спасательной службы (формирования), приказа или иного документа о ее (его) создании);</w:t>
      </w:r>
    </w:p>
    <w:p w:rsidR="00D62B39" w:rsidRDefault="00D62B39">
      <w:pPr>
        <w:pStyle w:val="ConsPlusNormal"/>
        <w:jc w:val="both"/>
      </w:pPr>
      <w:r>
        <w:t xml:space="preserve">(пп. "б" в ред. </w:t>
      </w:r>
      <w:hyperlink r:id="rId26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27.04.2018 N 518)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в) карта (карты) зоны ответственности аварийно-спасательной службы (формирования);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г) копия документа, устанавливающего численность аварийно-спасательной службы </w:t>
      </w:r>
      <w:r>
        <w:lastRenderedPageBreak/>
        <w:t>(формирования);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д) справка об укомплектованности личным составом;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е)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работ;</w:t>
      </w:r>
    </w:p>
    <w:p w:rsidR="00D62B39" w:rsidRDefault="00D62B39">
      <w:pPr>
        <w:pStyle w:val="ConsPlusNormal"/>
        <w:jc w:val="both"/>
      </w:pPr>
      <w:r>
        <w:t xml:space="preserve">(в ред. </w:t>
      </w:r>
      <w:hyperlink r:id="rId27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ж) справка, содержащая сведения об аттестованных спасателях, с указанием реквизитов соответствующих аттестационных комиссий;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з) табель и ведомость оснащения оперативным автотранспортом и аварийно-спасательными средствами, необходимыми для проведения заявленных видов аварийно-спасательных работ, документы по учету их технического состояния, а также документы, подтверждающие их принадлежность к аварийно-спасательной службе (формированию) на праве собственности или ином законном основании на срок не менее срока действия аттестации;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и) справка, содержащая сведения о наличии зданий (строений) и помещений, в которых дислоцируется аварийно-спасательная служба (формирование), наличии условий для проведения мероприятий по профессиональному обучению спасателей, а также об учениях и тренировках, проведенных аварийно-спасательной службой (формированием), в предаттестационный период (начиная со дня создания аварийно-спасательной службы (формирования)).</w:t>
      </w:r>
    </w:p>
    <w:p w:rsidR="00D62B39" w:rsidRDefault="00D62B39">
      <w:pPr>
        <w:pStyle w:val="ConsPlusNormal"/>
        <w:jc w:val="both"/>
      </w:pPr>
      <w:r>
        <w:t xml:space="preserve">(в ред. </w:t>
      </w:r>
      <w:hyperlink r:id="rId28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D62B39" w:rsidRDefault="00D62B39">
      <w:pPr>
        <w:pStyle w:val="ConsPlusNormal"/>
        <w:spacing w:before="200"/>
        <w:ind w:firstLine="540"/>
        <w:jc w:val="both"/>
      </w:pPr>
      <w:bookmarkStart w:id="7" w:name="Par102"/>
      <w:bookmarkEnd w:id="7"/>
      <w:r>
        <w:t xml:space="preserve">14. Для проведения периодической или внеочередной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</w:t>
      </w:r>
      <w:hyperlink w:anchor="Par89" w:tooltip="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азывается полное и (при наличии) сокращенное наименования аварийно-спасательной службы (формирования),..." w:history="1">
        <w:r>
          <w:rPr>
            <w:color w:val="0000FF"/>
          </w:rPr>
          <w:t>пунктом 13</w:t>
        </w:r>
      </w:hyperlink>
      <w:r>
        <w:t xml:space="preserve"> настоящего Положения. К заявлению прилагаются: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а) документы, представляемые для первичной аттестации, если за межаттестационный период в них внесены изменения;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б) справка, содержащая сведения о выполненных за межаттестационный период аварийно-спасательных работах, а также о проведенных аварийно-спасательной службой (формированием) учениях и тренировках;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работ, полученных за межаттестационный период.</w:t>
      </w:r>
    </w:p>
    <w:p w:rsidR="00D62B39" w:rsidRDefault="00D62B39">
      <w:pPr>
        <w:pStyle w:val="ConsPlusNormal"/>
        <w:jc w:val="both"/>
      </w:pPr>
      <w:r>
        <w:t xml:space="preserve">(в ред. </w:t>
      </w:r>
      <w:hyperlink r:id="rId29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15. Копии документов, указанных в </w:t>
      </w:r>
      <w:hyperlink w:anchor="Par89" w:tooltip="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азывается полное и (при наличии) сокращенное наименования аварийно-спасательной службы (формирования),..." w:history="1">
        <w:r>
          <w:rPr>
            <w:color w:val="0000FF"/>
          </w:rPr>
          <w:t>пунктах 13</w:t>
        </w:r>
      </w:hyperlink>
      <w:r>
        <w:t xml:space="preserve"> и </w:t>
      </w:r>
      <w:hyperlink w:anchor="Par102" w:tooltip="14. Для проведения периодической или внеочере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пунктом 13 настоящего Положения. К заявлению прилагаются:" w:history="1">
        <w:r>
          <w:rPr>
            <w:color w:val="0000FF"/>
          </w:rPr>
          <w:t>14</w:t>
        </w:r>
      </w:hyperlink>
      <w:r>
        <w:t xml:space="preserve"> настоящего Положения, должны быть заверены подписью руководителя организации и печатью организации (при наличии печати), подавшей заявление об аттестации на право ведения аварийно-спасательных работ.</w:t>
      </w:r>
    </w:p>
    <w:p w:rsidR="00D62B39" w:rsidRDefault="00D62B39">
      <w:pPr>
        <w:pStyle w:val="ConsPlusNormal"/>
        <w:jc w:val="both"/>
      </w:pPr>
      <w:r>
        <w:t xml:space="preserve">(в ред. </w:t>
      </w:r>
      <w:hyperlink r:id="rId30" w:tooltip="Постановление Правительства РФ от 17.12.2016 N 1393 &quot;О внесении изменения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17.12.2016 N 1393)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Сроки рассмотрения аттестационной комиссией документов, представляемых для проведения аттестации аварийно-спасательной службы (формирования), не должны превышать 45 дней со дня поступления в аттестационную комиссию заявления об аттестации на право ведения аварийно-спасательных работ.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16. По результатам аттестации аварийно-спасательной службы (формирования) аттестационная комиссия принимает одно из следующих решений: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а) аттестовать на право ведения заявленных видов аварийно-спасательных работ;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б) аттестовать на право ведения одного или нескольких из заявленных видов аварийно-спасательных работ;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в) отказать в аттестации на право ведения аварийно-спасательных работ.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17. Основаниями отказа в аттестации аварийно-спасательной службы (формирования) являются: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а) наличие в заявлении об аттестации на право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б) непредставление какого-либо из документов, предусмотренных </w:t>
      </w:r>
      <w:hyperlink w:anchor="Par89" w:tooltip="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азывается полное и (при наличии) сокращенное наименования аварийно-спасательной службы (формирования),...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102" w:tooltip="14. Для проведения периодической или внеочере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пунктом 13 настоящего Положения. К заявлению прилагаются:" w:history="1">
        <w:r>
          <w:rPr>
            <w:color w:val="0000FF"/>
          </w:rPr>
          <w:t>14</w:t>
        </w:r>
      </w:hyperlink>
      <w:r>
        <w:t xml:space="preserve"> настоящего Положения;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в) несоответствие аварийно-спасательной службы (формирования) обязательным требованиям, предусмотренным </w:t>
      </w:r>
      <w:hyperlink w:anchor="Par77" w:tooltip="12. Обязательными требованиями, предъявляемыми при аттестации аварийно-спасательной службы (формирования), являются:" w:history="1">
        <w:r>
          <w:rPr>
            <w:color w:val="0000FF"/>
          </w:rPr>
          <w:t>пунктом 12</w:t>
        </w:r>
      </w:hyperlink>
      <w:r>
        <w:t xml:space="preserve"> настоящего Положения;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г) несоответствие профессиональных аварийно-спасательных служб (формирований), выполняющих горноспасательные работы, требованиям </w:t>
      </w:r>
      <w:hyperlink r:id="rId31" w:tooltip="Федеральный закон от 22.08.1995 N 151-ФЗ (ред. от 13.07.2020) &quot;Об аварийно-спасательных службах и статусе спасателей&quot;{КонсультантПлюс}" w:history="1">
        <w:r>
          <w:rPr>
            <w:color w:val="0000FF"/>
          </w:rPr>
          <w:t>пункта 2.1 статьи 7</w:t>
        </w:r>
      </w:hyperlink>
      <w:r>
        <w:t xml:space="preserve"> Федерального закона "Об аварийно-спасательных службах и статусе спасателей", за исключением профессиональных аварийно-спасательных служб (формирований), указанных в </w:t>
      </w:r>
      <w:hyperlink r:id="rId32" w:tooltip="Федеральный закон от 18.07.2017 N 167-ФЗ &quot;О внесении изменений в Федеральный закон &quot;Об аварийно-спасательных службах и статусе спасателей&quot; в части совершенствования деятельности в области предупреждения и ликвидации чрезвычайных ситуаций на объектах ведения горных работ&quot;{КонсультантПлюс}" w:history="1">
        <w:r>
          <w:rPr>
            <w:color w:val="0000FF"/>
          </w:rPr>
          <w:t>части 3 статьи 2</w:t>
        </w:r>
      </w:hyperlink>
      <w:r>
        <w:t xml:space="preserve"> Федерального закона "О внесении изменений в Федеральный закон "Об аварийно-спасательных службах и статусе спасателей" в части совершенствования деятельности в области предупреждения и ликвидации чрезвычайных ситуаций на объектах ведения горных работ".</w:t>
      </w:r>
    </w:p>
    <w:p w:rsidR="00D62B39" w:rsidRDefault="00D62B39">
      <w:pPr>
        <w:pStyle w:val="ConsPlusNormal"/>
        <w:jc w:val="both"/>
      </w:pPr>
      <w:r>
        <w:t xml:space="preserve">(пп. "г" введен </w:t>
      </w:r>
      <w:hyperlink r:id="rId33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27.04.2018 N 518)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18. Аварийно-спасательной службе (формированию), ее (его) структурным подразделениям, созданным на базе представительств и филиалов организации, в отношении которых аттестационной комиссией принято положительное решение об аттестации на право ведения аварийно-спасательных работ, выдается свидетельство об аттестации на право ведения аварийно-спасательных работ (далее - свидетельство об аттестации).</w:t>
      </w:r>
    </w:p>
    <w:p w:rsidR="00D62B39" w:rsidRDefault="00D62B39">
      <w:pPr>
        <w:pStyle w:val="ConsPlusNormal"/>
        <w:spacing w:before="200"/>
        <w:ind w:firstLine="540"/>
        <w:jc w:val="both"/>
      </w:pPr>
      <w:hyperlink r:id="rId34" w:tooltip="Приказ МЧС России от 17.09.2018 N 395 &quot;Об утверждении формы и описания бланка свидетельства об аттестации на право ведения аварийно-спасательных работ&quot; (Зарегистрировано в Минюсте России 15.10.2018 N 52426){КонсультантПлюс}" w:history="1">
        <w:r>
          <w:rPr>
            <w:color w:val="0000FF"/>
          </w:rPr>
          <w:t>Форма</w:t>
        </w:r>
      </w:hyperlink>
      <w:r>
        <w:t xml:space="preserve"> и </w:t>
      </w:r>
      <w:hyperlink r:id="rId35" w:tooltip="Приказ МЧС России от 17.09.2018 N 395 &quot;Об утверждении формы и описания бланка свидетельства об аттестации на право ведения аварийно-спасательных работ&quot; (Зарегистрировано в Минюсте России 15.10.2018 N 52426){КонсультантПлюс}" w:history="1">
        <w:r>
          <w:rPr>
            <w:color w:val="0000FF"/>
          </w:rPr>
          <w:t>описание</w:t>
        </w:r>
      </w:hyperlink>
      <w:r>
        <w:t xml:space="preserve"> бланка свидетельства об аттестации утверждаются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Изготовление и выдача бланков свидетельства об аттестации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ситуаций, по заявкам аттестационных комиссий федеральных органов исполнительной власти, аттестационных комиссий уполномоченных организаций и аттестационных комиссий органов исполнительной власти субъектов Российской Федерации.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19. При изменении полного и (или) сокращенного наименования (при наличии) аварийно-спасательной службы (формирования) и (или) адреса места дислокации руководитель организации, создавшей аварийно-спасательную службу (формирование), или руководитель аварийно-спасательной службы (формирования), если она (оно) является юридическим лицом, представляет в аттестационную комиссию заявление о переоформлении свидетельства об аттестации с указанием новых сведений.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Аттестационная комиссия проводит проверку представленных сведений и по результатам проверки принимает решение об оформлении нового свидетельства об аттестации.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Новое свидетельство об аттестации выдается взамен ранее выданного не позднее чем через 15 рабочих дней со дня поступления в аттестационную комиссию заявления о переоформлении свидетельства об аттестации. При этом срок действия свидетельства об аттестации не продлевается.</w:t>
      </w:r>
    </w:p>
    <w:p w:rsidR="00D62B39" w:rsidRDefault="00D62B39">
      <w:pPr>
        <w:pStyle w:val="ConsPlusNormal"/>
        <w:jc w:val="both"/>
      </w:pPr>
      <w:r>
        <w:t xml:space="preserve">(в ред. </w:t>
      </w:r>
      <w:hyperlink r:id="rId36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27.04.2018 N 518)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20. В случае утраты свидетельства об аттестации аттестационная комиссия на основании соответствующего письменного заявления руководителя аварийно-спасательной службы (формирования) в течение 15 рабочих дней со дня получения заявления выдает дубликат, который оформляется с пометкой "дубликат".</w:t>
      </w:r>
    </w:p>
    <w:p w:rsidR="00D62B39" w:rsidRDefault="00D62B39">
      <w:pPr>
        <w:pStyle w:val="ConsPlusNormal"/>
        <w:ind w:firstLine="540"/>
        <w:jc w:val="both"/>
      </w:pPr>
    </w:p>
    <w:p w:rsidR="00D62B39" w:rsidRDefault="00D62B39">
      <w:pPr>
        <w:pStyle w:val="ConsPlusTitle"/>
        <w:jc w:val="center"/>
        <w:outlineLvl w:val="1"/>
      </w:pPr>
      <w:r>
        <w:t>III. Порядок проведения аттестации спасателей и граждан,</w:t>
      </w:r>
    </w:p>
    <w:p w:rsidR="00D62B39" w:rsidRDefault="00D62B39">
      <w:pPr>
        <w:pStyle w:val="ConsPlusTitle"/>
        <w:jc w:val="center"/>
      </w:pPr>
      <w:r>
        <w:t>приобретающих статус спасателя</w:t>
      </w:r>
    </w:p>
    <w:p w:rsidR="00D62B39" w:rsidRDefault="00D62B39">
      <w:pPr>
        <w:pStyle w:val="ConsPlusNormal"/>
        <w:ind w:firstLine="540"/>
        <w:jc w:val="both"/>
      </w:pPr>
    </w:p>
    <w:p w:rsidR="00D62B39" w:rsidRDefault="00D62B39">
      <w:pPr>
        <w:pStyle w:val="ConsPlusNormal"/>
        <w:ind w:firstLine="540"/>
        <w:jc w:val="both"/>
      </w:pPr>
      <w:bookmarkStart w:id="8" w:name="Par132"/>
      <w:bookmarkEnd w:id="8"/>
      <w:r>
        <w:t>21. Граждане, впервые приобретающие статус спасателя, допускаются к первичной аттестации не позднее чем через 6 месяцев после прохождения медицинского осмотра (обследования), психиатрического освидетельствования и профессионального обучения по программе профессиональной подготовки спасателей.</w:t>
      </w:r>
    </w:p>
    <w:p w:rsidR="00D62B39" w:rsidRDefault="00D62B39">
      <w:pPr>
        <w:pStyle w:val="ConsPlusNormal"/>
        <w:jc w:val="both"/>
      </w:pPr>
      <w:r>
        <w:t xml:space="preserve">(в ред. </w:t>
      </w:r>
      <w:hyperlink r:id="rId37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Периодическая аттестация спасателей проводится 1 раз в 3 года.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Спасатели аварийно-спасательных служб (формирований), не прошедшие в установленные сроки периодическую аттестацию по уважительным причинам (временная нетрудоспособность, отпуск, служба в Вооруженных Силах Российской Федерации, других войсках, воинских формированиях и органах, альтернативная гражданская служба, командировка), допускаются к периодической аттестации по ходатайству руководителя аварийно-спасательной службы (формирования) в аттестационную комиссию.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Спасатели, не входящие в состав аварийно-спасательных служб (формирований), не прошедшие в установленные сроки периодическую аттестацию по указанным причинам, допускаются к периодической аттестации по их заявлению в аттестационную комиссию.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Внеочередная аттестация спасателя в случае изменения вида (видов) выполняемых спасателем аварийно-спасательных работ проводится по инициативе руководителя аварийно-спасательной службы (формирования) или спасателя, а также при присвоении спасателю более высокого класса квалификации до проведения периодической аттестации.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Внеочередная аттестация спасателя также может проводиться по инициативе органов контроля (надзора), осуществлявших в соответствии с законодательством Российской Федерации проверку аварийно-спасательной службы (формирования), при выявлении в ходе проверки нарушения обязательных требований, предъявляемых к спасателям при их аттестации.</w:t>
      </w:r>
    </w:p>
    <w:p w:rsidR="00D62B39" w:rsidRDefault="00D62B39">
      <w:pPr>
        <w:pStyle w:val="ConsPlusNormal"/>
        <w:spacing w:before="200"/>
        <w:ind w:firstLine="540"/>
        <w:jc w:val="both"/>
      </w:pPr>
      <w:bookmarkStart w:id="9" w:name="Par139"/>
      <w:bookmarkEnd w:id="9"/>
      <w:r>
        <w:t>22. Обязательными требованиями, предъявляемыми при аттестации спасателей и граждан, приобретающих статус спасателя, являются: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а) прохождение медицинского осмотра (обследования) и психиатрического освидетельствования на предмет пригодности к выполнению аварийно-спасательных работ с учетом технологии их ведения;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б) выполнение </w:t>
      </w:r>
      <w:hyperlink r:id="rId38" w:tooltip="Приказ МЧС России от 27.10.2015 N 569 &quot;Об утверждении нормативов по физической подготовке спасателей и граждан, приобретающих статус спасателя&quot; (Зарегистрировано в Минюсте России 18.11.2015 N 39759){КонсультантПлюс}" w:history="1">
        <w:r>
          <w:rPr>
            <w:color w:val="0000FF"/>
          </w:rPr>
          <w:t>нормативов</w:t>
        </w:r>
      </w:hyperlink>
      <w:r>
        <w:t xml:space="preserve"> по физической подготовке, утверждаемых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в) профессиональное обучение по программе профессиональной подготовки спасателей.</w:t>
      </w:r>
    </w:p>
    <w:p w:rsidR="00D62B39" w:rsidRDefault="00D62B39">
      <w:pPr>
        <w:pStyle w:val="ConsPlusNormal"/>
        <w:jc w:val="both"/>
      </w:pPr>
      <w:r>
        <w:t xml:space="preserve">(пп. "в" в ред. </w:t>
      </w:r>
      <w:hyperlink r:id="rId39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D62B39" w:rsidRDefault="00D62B39">
      <w:pPr>
        <w:pStyle w:val="ConsPlusNormal"/>
        <w:spacing w:before="200"/>
        <w:ind w:firstLine="540"/>
        <w:jc w:val="both"/>
      </w:pPr>
      <w:bookmarkStart w:id="10" w:name="Par144"/>
      <w:bookmarkEnd w:id="10"/>
      <w:r>
        <w:t>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Заявление гражданина, приобретающего статус спасателя, входящего в состав аварийно-спасательной службы (формирования), заверяется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лицом.</w:t>
      </w:r>
    </w:p>
    <w:p w:rsidR="00D62B39" w:rsidRDefault="00D62B39">
      <w:pPr>
        <w:pStyle w:val="ConsPlusNormal"/>
        <w:spacing w:before="200"/>
        <w:ind w:firstLine="540"/>
        <w:jc w:val="both"/>
      </w:pPr>
      <w:bookmarkStart w:id="11" w:name="Par146"/>
      <w:bookmarkEnd w:id="11"/>
      <w:r>
        <w:t xml:space="preserve">24. К заявлению, поданному в соответствии с </w:t>
      </w:r>
      <w:hyperlink w:anchor="Par144" w:tooltip="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" w:history="1">
        <w:r>
          <w:rPr>
            <w:color w:val="0000FF"/>
          </w:rPr>
          <w:t>пунктом 23</w:t>
        </w:r>
      </w:hyperlink>
      <w:r>
        <w:t xml:space="preserve"> настоящего Положения, прилагаются: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а) копия документа, удостоверяющего личность;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б) копии документов об образовании и (или) квалификации;</w:t>
      </w:r>
    </w:p>
    <w:p w:rsidR="00D62B39" w:rsidRDefault="00D62B39">
      <w:pPr>
        <w:pStyle w:val="ConsPlusNormal"/>
        <w:jc w:val="both"/>
      </w:pPr>
      <w:r>
        <w:t xml:space="preserve">(в ред. </w:t>
      </w:r>
      <w:hyperlink r:id="rId40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в) две цветные фотографии размером 3 x 4 сантиметра;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г) справка по результатам медицинского осмотра (обследования);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д) заключение врачебной комиссии по результатам психиатрического освидетельствования;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е) копии документов о квалификации, полученных по результатам профессионального обучения по программе профессиональной подготовки спасателей;</w:t>
      </w:r>
    </w:p>
    <w:p w:rsidR="00D62B39" w:rsidRDefault="00D62B39">
      <w:pPr>
        <w:pStyle w:val="ConsPlusNormal"/>
        <w:jc w:val="both"/>
      </w:pPr>
      <w:r>
        <w:t xml:space="preserve">(пп. "е" в ред. </w:t>
      </w:r>
      <w:hyperlink r:id="rId41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ж) 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проведения (при наличии);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з) копии документов, подтверждающих наличие спортивных разрядов (при наличии).</w:t>
      </w:r>
    </w:p>
    <w:p w:rsidR="00D62B39" w:rsidRDefault="00D62B39">
      <w:pPr>
        <w:pStyle w:val="ConsPlusNormal"/>
        <w:spacing w:before="200"/>
        <w:ind w:firstLine="540"/>
        <w:jc w:val="both"/>
      </w:pPr>
      <w:bookmarkStart w:id="12" w:name="Par157"/>
      <w:bookmarkEnd w:id="12"/>
      <w:r>
        <w:t xml:space="preserve">25. Для проведения периодической или внеочередной аттестации спасателя соответствующее заявление с указанием вида аттестации (периодическая или внеочередная) и заявленного класса квалификации представляется в порядке, предусмотренном </w:t>
      </w:r>
      <w:hyperlink w:anchor="Par144" w:tooltip="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ar146" w:tooltip="24. К заявлению, поданному в соответствии с пунктом 23 настоящего Положения, прилагаются:" w:history="1">
        <w:r>
          <w:rPr>
            <w:color w:val="0000FF"/>
          </w:rPr>
          <w:t>24</w:t>
        </w:r>
      </w:hyperlink>
      <w:r>
        <w:t xml:space="preserve"> настоящего Положения. К заявлению прилагаются: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а) документы, предусмотренные </w:t>
      </w:r>
      <w:hyperlink w:anchor="Par144" w:tooltip="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ar146" w:tooltip="24. К заявлению, поданному в соответствии с пунктом 23 настоящего Положения, прилагаются:" w:history="1">
        <w:r>
          <w:rPr>
            <w:color w:val="0000FF"/>
          </w:rPr>
          <w:t>24</w:t>
        </w:r>
      </w:hyperlink>
      <w:r>
        <w:t xml:space="preserve"> настоящего Положения;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б) удостоверение личности спасателя;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в) книжка спасателя с отметками об участии в аварийно-спасательных работах за межаттестационный период;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г) документы об образовании и (или) квалификации, полученных за межаттестационный период (при наличии);</w:t>
      </w:r>
    </w:p>
    <w:p w:rsidR="00D62B39" w:rsidRDefault="00D62B39">
      <w:pPr>
        <w:pStyle w:val="ConsPlusNormal"/>
        <w:jc w:val="both"/>
      </w:pPr>
      <w:r>
        <w:t xml:space="preserve">(в ред. </w:t>
      </w:r>
      <w:hyperlink r:id="rId42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д) служебная характеристика, подписанная руководителем аварийно-спасательной службы (формирования) или лицом, его замещающим (для спасателей, входящих в состав аварийно-спасательных служб (формирований)).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26. Сроки рассмотрения аттестационной комиссией документов, представляемых для проведения аттестации спасателя или гражданина, приобретающего статус спасателя, не должны превышать 45 дней со дня поступления в аттестационную комиссию заявления об аттестации на право ведения аварийно-спасательных работ.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27. По результатам аттестации спасателя или гражданина, приобретающего статус спасателя, аттестационная комиссия принимает одно из следующих решений: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а) аттестовать на право ведения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б) аттестовать на право ведения одного или нескольких из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в) отказать в аттестации на право ведения аварийно-спасательных работ.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28. Для оценки уровня готовности спасателей вводятся следующие классы квалификации: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а) спасатель;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б) спасатель третьего класса;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в) спасатель второго класса;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г) спасатель первого класса;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д) спасатель международного класса.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29. Классы квалификации присваиваются последовательно: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а) квалификация "спасатель" присваивается гражданину, прошедшему профессиональное обучение по программе профессиональной подготовки спасателей и аттестованному на право ведения одного или нескольких видов аварийно-спасательных работ;</w:t>
      </w:r>
    </w:p>
    <w:p w:rsidR="00D62B39" w:rsidRDefault="00D62B39">
      <w:pPr>
        <w:pStyle w:val="ConsPlusNormal"/>
        <w:jc w:val="both"/>
      </w:pPr>
      <w:r>
        <w:t xml:space="preserve">(в ред. </w:t>
      </w:r>
      <w:hyperlink r:id="rId43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б) квалификация "спасатель третьего класса" присваивается спасателю, со дня аттестации которого на квалификацию "спасатель"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в) квалификация "спасатель второго класса" присваивается спасателю, со дня аттестации которого на квалификацию "спасатель третьего класса"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г) квалификация "спасатель первого класса" присваивается спасателю, со дня аттестации которого на квалификацию "спасатель второго класса" прошло не менее 3 лет, подтвердившему в ходе аттестации соответствие требованиям, предъявляемым для присвоения такого класса квалификации;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д) квалификация "спасатель международного класса" присваивается спасателю, со дня аттестации которого на квалификацию "спасатель первого класса" прошло не менее 3 лет, подтвердившему в ходе аттестации соответствие требованиям, предъявляемым для присвоения такого класса квалификации.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30. Требования, предъявляемые к спасателям для присвоения (подтверждения) классов квалификации, определяются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Федеральные органы исполнительной власти, имеющие аварийно-спасательные службы (формирования), уполномоченные организации и органы исполнительной власти субъектов Российской Федерации могут устанавливать дополнительные требования, предъявляемые к спасателям аварийно-спасательных служб (формирований).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31. Для присвоения спасателю следующего класса квалификации обязательными условиями являются: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а) совершенствование физической, специальной, медицинской и психологической подготовки, навыков действий в составе аварийно-спасательных служб (формирований);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б) получение в межаттестационный период профессионального образования или дополнительного профессионального образования, направленного на совершенствование и развитие знаний, умений и навыков, освоение новых технологий ведения аварийно-спасательных работ;</w:t>
      </w:r>
    </w:p>
    <w:p w:rsidR="00D62B39" w:rsidRDefault="00D62B39">
      <w:pPr>
        <w:pStyle w:val="ConsPlusNormal"/>
        <w:jc w:val="both"/>
      </w:pPr>
      <w:r>
        <w:t xml:space="preserve">(в ред. </w:t>
      </w:r>
      <w:hyperlink r:id="rId44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в) подтверждение в ходе аттестации требований, предъявляемых для присвоения следующего класса квалификации.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32. При принятии решения о присвоении следующего класса квалификации спасателя учитывается опыт его участия в аварийно-спасательных работах, а для спасателя профессиональной аварийно-спасательной службы (формирования) - оценка его профессиональной служебной деятельности и результаты профессионального обучения.</w:t>
      </w:r>
    </w:p>
    <w:p w:rsidR="00D62B39" w:rsidRDefault="00D62B39">
      <w:pPr>
        <w:pStyle w:val="ConsPlusNormal"/>
        <w:jc w:val="both"/>
      </w:pPr>
      <w:r>
        <w:t xml:space="preserve">(в ред. </w:t>
      </w:r>
      <w:hyperlink r:id="rId45" w:tooltip="Постановление Правительства РФ от 06.03.2015 N 201 (ред. от 27.02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Спасателю, не подтвердившему в ходе аттестации ранее присвоенный класс квалификации, решением аттестационной комиссии присваивается более низкий класс квалификации в соответствии с квалификационными требованиями вплоть до лишения класса квалификации.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Спасателям, не прошедшим в установленные сроки периодическую аттестацию по причинам, указанным в </w:t>
      </w:r>
      <w:hyperlink w:anchor="Par132" w:tooltip="21. Граждане, впервые приобретающие статус спасателя, допускаются к первичной аттестации не позднее чем через 6 месяцев после прохождения медицинского осмотра (обследования), психиатрического освидетельствования и профессионального обучения по программе профессиональной подготовки спасателей." w:history="1">
        <w:r>
          <w:rPr>
            <w:color w:val="0000FF"/>
          </w:rPr>
          <w:t>пункте 21</w:t>
        </w:r>
      </w:hyperlink>
      <w:r>
        <w:t xml:space="preserve"> настоящего Положения, ранее присвоенный класс квалификации сохраняется до момента прохождения периодической аттестации.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33. Основаниями отказа в аттестации спасателя или гражданина, приобретающего статус спасателя, являются: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а) наличие в заявлении об аттестации на право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б) непредставление какого-либо из документов, предусмотренных </w:t>
      </w:r>
      <w:hyperlink w:anchor="Par144" w:tooltip="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" w:history="1">
        <w:r>
          <w:rPr>
            <w:color w:val="0000FF"/>
          </w:rPr>
          <w:t>пунктами 23</w:t>
        </w:r>
      </w:hyperlink>
      <w:r>
        <w:t xml:space="preserve"> - </w:t>
      </w:r>
      <w:hyperlink w:anchor="Par157" w:tooltip="25. Для проведения периодической или внеочередной аттестации спасателя соответствующее заявление с указанием вида аттестации (периодическая или внеочередная) и заявленного класса квалификации представляется в порядке, предусмотренном пунктами 23 и 24 настоящего Положения. К заявлению прилагаются:" w:history="1">
        <w:r>
          <w:rPr>
            <w:color w:val="0000FF"/>
          </w:rPr>
          <w:t>25</w:t>
        </w:r>
      </w:hyperlink>
      <w:r>
        <w:t xml:space="preserve"> настоящего Положения;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в) несоответствие спасателя или гражданина, приобретающего статус спасателя, обязательным требованиям, предусмотренным </w:t>
      </w:r>
      <w:hyperlink w:anchor="Par139" w:tooltip="22. Обязательными требованиями, предъявляемыми при аттестации спасателей и граждан, приобретающих статус спасателя, являются:" w:history="1">
        <w:r>
          <w:rPr>
            <w:color w:val="0000FF"/>
          </w:rPr>
          <w:t>пунктом 22</w:t>
        </w:r>
      </w:hyperlink>
      <w:r>
        <w:t xml:space="preserve"> настоящего Положения.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34. Гражданину, в отношении которого аттестационной комиссией принято положительное решение о присвоении статуса спасателя и об аттестации его на право ведения одного или нескольких видов аварийно-спасательных работ, выдаются удостоверение личности спасателя, книжка спасателя и жетон спасателя с нанесенными на него фамилией, именем и отчеством, группой крови и регистрационным номером спасателя.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 книжке спасателя указываются вид (виды) аварийно-спасательных работ, на ведение которого (которых) он аттестован.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 xml:space="preserve">Форма и описание бланка удостоверения личности спасателя и жетона спасателя, а также </w:t>
      </w:r>
      <w:hyperlink r:id="rId46" w:tooltip="Приказ МЧС России от 06.11.2019 N 646 &quot;Об утверждении формы и описания бланка удостоверения личности спасателя и жетона спасателя, а также положения о книжке спасателя&quot; (Зарегистрировано в Минюсте России 03.02.2020 N 57402){КонсультантПлюс}" w:history="1">
        <w:r>
          <w:rPr>
            <w:color w:val="0000FF"/>
          </w:rPr>
          <w:t>положение</w:t>
        </w:r>
      </w:hyperlink>
      <w:r>
        <w:t xml:space="preserve"> о книжке спасателя утверждаются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Изготовление жетона спасателя, бланков удостоверения личности спасателя и книжки спасателя, а также их дубликатов производится за счет финансовых средств, предназначенных для обеспечения деятельности аварийно-спасательной службы (формирования), а для спасателей, не входящих в состав аварийно-спасательных служб (формирований), - за счет средств спасателей.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Спасатель несет персональную ответственность за сохранность выданных ему удостоверения личности спасателя, книжки спасателя и жетона спасателя.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35. В случае утраты спасателем удостоверения личности спасателя, книжки спасателя или жетона спасателя аттестационная комиссия на основании соответствующего письменного заявления спасателя в течение 15 рабочих дней со дня получения заявления выдает их дубликаты.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Дубликаты удостоверения личности спасателя и книжки спасателя оформляются с пометкой "дубликат".</w:t>
      </w:r>
    </w:p>
    <w:p w:rsidR="00D62B39" w:rsidRDefault="00D62B39">
      <w:pPr>
        <w:pStyle w:val="ConsPlusNormal"/>
        <w:ind w:firstLine="540"/>
        <w:jc w:val="both"/>
      </w:pPr>
    </w:p>
    <w:p w:rsidR="00D62B39" w:rsidRDefault="00D62B39">
      <w:pPr>
        <w:pStyle w:val="ConsPlusTitle"/>
        <w:jc w:val="center"/>
        <w:outlineLvl w:val="1"/>
      </w:pPr>
      <w:r>
        <w:t>IV. Оформление результатов аттестации</w:t>
      </w:r>
    </w:p>
    <w:p w:rsidR="00D62B39" w:rsidRDefault="00D62B39">
      <w:pPr>
        <w:pStyle w:val="ConsPlusNormal"/>
        <w:jc w:val="center"/>
      </w:pPr>
    </w:p>
    <w:p w:rsidR="00D62B39" w:rsidRDefault="00D62B39">
      <w:pPr>
        <w:pStyle w:val="ConsPlusNormal"/>
        <w:ind w:firstLine="540"/>
        <w:jc w:val="both"/>
      </w:pPr>
      <w:r>
        <w:t>36. Решение аттестационной комиссии оформляется в виде протокола ее заседания, который подписывается председателем, заместителем (заместителями) председателя, секретарем и членами аттестационной комиссии, присутствовавшими на заседании.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Выписка из протокола заседания аттестационной комиссии с содержащимся в ней решением аттестационной комиссии в течение 15 рабочих дней направляется руководителю организации, подавшей заявление об аттестации на право ведения аварийно-спасательных работ аварийно-спасательной службой (формированием), спасателем или гражданином, приобретающим статус спасателя, а при аттестации спасателя или гражданина, приобретающего статус спасателя, не входящего в состав аварийно-спасательной службы (формирования), - непосредственно спасателю или гражданину.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Результаты аттестации в течение 15 рабочих дней в письменной форме доводятся до организации, создавшей аварийно-спасательную службу (формирование), или учредителя (учредителей) аварийно-спасательной службы (формирования), если она (оно) является юридическим лицом, а также до руководства обслуживаемых аварийно-спасательной службой (формированием) объектов и территорий.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Руководитель аварийно-спасательной службы (формирования), спасатель или гражданин, приобретающий статус спасателя, в случае несогласия с решением аттестационной комиссии имеет право обжаловать это решение в порядке, установленном законодательством Российской Федерации.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37. После принятия решения об аттестации сведения об аттестованных аварийно-спасательных службах (формированиях) и спасателях заносятся в регистрационные реестры аттестационной комиссии - регистрационный реестр аварийно-спасательных служб (формирований) и регистрационный реестр спасателей.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Порядок ведения указанных регистрационных реестров определяет федеральный орган исполнительной власти, уполномоченный на решение задач в области защиты населения и территорий от чрезвычайных ситуаций.</w:t>
      </w:r>
    </w:p>
    <w:p w:rsidR="00D62B39" w:rsidRDefault="00D62B39">
      <w:pPr>
        <w:pStyle w:val="ConsPlusNormal"/>
        <w:spacing w:before="200"/>
        <w:ind w:firstLine="540"/>
        <w:jc w:val="both"/>
      </w:pPr>
      <w:r>
        <w:t>38. Документы, представленные для проведения аттестации аварийно-спасательной службы (формирования), спасателя, гражданина, приобретающего статус спасателя, протокол заседания аттестационной комиссии с решением об аттестации или отказе в аттестации, а также другие документы формируются в дело аттестационной комиссии.</w:t>
      </w:r>
    </w:p>
    <w:p w:rsidR="00D62B39" w:rsidRDefault="00D62B39">
      <w:pPr>
        <w:pStyle w:val="ConsPlusNormal"/>
        <w:ind w:firstLine="540"/>
        <w:jc w:val="both"/>
      </w:pPr>
    </w:p>
    <w:p w:rsidR="00D62B39" w:rsidRDefault="00D62B39">
      <w:pPr>
        <w:pStyle w:val="ConsPlusNormal"/>
        <w:ind w:firstLine="540"/>
        <w:jc w:val="both"/>
      </w:pPr>
    </w:p>
    <w:p w:rsidR="00D62B39" w:rsidRDefault="00D62B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2B39" w:rsidSect="001751F6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39" w:rsidRDefault="00D62B39">
      <w:pPr>
        <w:spacing w:after="0" w:line="240" w:lineRule="auto"/>
      </w:pPr>
      <w:r>
        <w:separator/>
      </w:r>
    </w:p>
  </w:endnote>
  <w:endnote w:type="continuationSeparator" w:id="0">
    <w:p w:rsidR="00D62B39" w:rsidRDefault="00D6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F6" w:rsidRDefault="001751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39" w:rsidRPr="001751F6" w:rsidRDefault="00D62B39" w:rsidP="001751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F6" w:rsidRDefault="00175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39" w:rsidRDefault="00D62B39">
      <w:pPr>
        <w:spacing w:after="0" w:line="240" w:lineRule="auto"/>
      </w:pPr>
      <w:r>
        <w:separator/>
      </w:r>
    </w:p>
  </w:footnote>
  <w:footnote w:type="continuationSeparator" w:id="0">
    <w:p w:rsidR="00D62B39" w:rsidRDefault="00D6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F6" w:rsidRDefault="001751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39" w:rsidRPr="001751F6" w:rsidRDefault="001751F6" w:rsidP="001751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353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F6" w:rsidRDefault="00175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F6"/>
    <w:rsid w:val="001751F6"/>
    <w:rsid w:val="00D62B39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670537-3AAB-4CD8-ABBA-A7AEF4DB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51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51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51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51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47F096E61E26D0D09D76498581C1D6F3735B851123AF357B3354D77273759D0E02FF242F406D5E85AD1D1EI1M6J" TargetMode="External"/><Relationship Id="rId18" Type="http://schemas.openxmlformats.org/officeDocument/2006/relationships/hyperlink" Target="consultantplus://offline/ref=8947F096E61E26D0D09D76498581C1D6F1705584122BF23F736A58D5757C2A980913FF242B5E6C519EA4494D53A14626062E725539A81618I2M9J" TargetMode="External"/><Relationship Id="rId26" Type="http://schemas.openxmlformats.org/officeDocument/2006/relationships/hyperlink" Target="consultantplus://offline/ref=8947F096E61E26D0D09D76498581C1D6F07C5585192DF23F736A58D5757C2A980913FF242B5E6D589CA4494D53A14626062E725539A81618I2M9J" TargetMode="External"/><Relationship Id="rId39" Type="http://schemas.openxmlformats.org/officeDocument/2006/relationships/hyperlink" Target="consultantplus://offline/ref=8947F096E61E26D0D09D76498581C1D6F1725A84192DF23F736A58D5757C2A980913FF242B5E6D509EA4494D53A14626062E725539A81618I2M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47F096E61E26D0D09D76498581C1D6F371568D132FF23F736A58D5757C2A980913FF242B5E6D5899A4494D53A14626062E725539A81618I2M9J" TargetMode="External"/><Relationship Id="rId34" Type="http://schemas.openxmlformats.org/officeDocument/2006/relationships/hyperlink" Target="consultantplus://offline/ref=8947F096E61E26D0D09D76498581C1D6F1755B85192FF23F736A58D5757C2A980913FF242B5E6D5899A4494D53A14626062E725539A81618I2M9J" TargetMode="External"/><Relationship Id="rId42" Type="http://schemas.openxmlformats.org/officeDocument/2006/relationships/hyperlink" Target="consultantplus://offline/ref=8947F096E61E26D0D09D76498581C1D6F1725A84192DF23F736A58D5757C2A980913FF242B5E6C599AA4494D53A14626062E725539A81618I2M9J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consultantplus://offline/ref=8947F096E61E26D0D09D76498581C1D6F1725A84192DF23F736A58D5757C2A980913FF242B5E6D5193A4494D53A14626062E725539A81618I2M9J" TargetMode="External"/><Relationship Id="rId12" Type="http://schemas.openxmlformats.org/officeDocument/2006/relationships/hyperlink" Target="consultantplus://offline/ref=8947F096E61E26D0D09D76498581C1D6F077528D152CF23F736A58D5757C2A980913FF242B5E6D5B93A4494D53A14626062E725539A81618I2M9J" TargetMode="External"/><Relationship Id="rId17" Type="http://schemas.openxmlformats.org/officeDocument/2006/relationships/hyperlink" Target="consultantplus://offline/ref=8947F096E61E26D0D09D76498581C1D6F1705584122BF23F736A58D5757C2A980913FF242B5E6D5A93A4494D53A14626062E725539A81618I2M9J" TargetMode="External"/><Relationship Id="rId25" Type="http://schemas.openxmlformats.org/officeDocument/2006/relationships/hyperlink" Target="consultantplus://offline/ref=8947F096E61E26D0D09D76498581C1D6F07C5585192DF23F736A58D5757C2A980913FF242B5E6D589EA4494D53A14626062E725539A81618I2M9J" TargetMode="External"/><Relationship Id="rId33" Type="http://schemas.openxmlformats.org/officeDocument/2006/relationships/hyperlink" Target="consultantplus://offline/ref=8947F096E61E26D0D09D76498581C1D6F07C5585192DF23F736A58D5757C2A980913FF242B5E6D5892A4494D53A14626062E725539A81618I2M9J" TargetMode="External"/><Relationship Id="rId38" Type="http://schemas.openxmlformats.org/officeDocument/2006/relationships/hyperlink" Target="consultantplus://offline/ref=8947F096E61E26D0D09D76498581C1D6F37D5B871028F23F736A58D5757C2A980913FF242B5E6D589AA4494D53A14626062E725539A81618I2M9J" TargetMode="External"/><Relationship Id="rId46" Type="http://schemas.openxmlformats.org/officeDocument/2006/relationships/hyperlink" Target="consultantplus://offline/ref=8947F096E61E26D0D09D76498581C1D6F1715682132CF23F736A58D5757C2A980913FF242B5E6D5093A4494D53A14626062E725539A81618I2M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47F096E61E26D0D09D76498581C1D6F07C5585192DF23F736A58D5757C2A980913FF242B5E6D599EA4494D53A14626062E725539A81618I2M9J" TargetMode="External"/><Relationship Id="rId20" Type="http://schemas.openxmlformats.org/officeDocument/2006/relationships/hyperlink" Target="consultantplus://offline/ref=8947F096E61E26D0D09D76498581C1D6F07C5585192DF23F736A58D5757C2A980913FF242B5E6D5992A4494D53A14626062E725539A81618I2M9J" TargetMode="External"/><Relationship Id="rId29" Type="http://schemas.openxmlformats.org/officeDocument/2006/relationships/hyperlink" Target="consultantplus://offline/ref=8947F096E61E26D0D09D76498581C1D6F1725A84192DF23F736A58D5757C2A980913FF242B5E6D5098A4494D53A14626062E725539A81618I2M9J" TargetMode="External"/><Relationship Id="rId41" Type="http://schemas.openxmlformats.org/officeDocument/2006/relationships/hyperlink" Target="consultantplus://offline/ref=8947F096E61E26D0D09D76498581C1D6F1725A84192DF23F736A58D5757C2A980913FF242B5E6D5092A4494D53A14626062E725539A81618I2M9J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47F096E61E26D0D09D76498581C1D6F1705584122BF23F736A58D5757C2A980913FF242B5E6C5F98A4494D53A14626062E725539A81618I2M9J" TargetMode="External"/><Relationship Id="rId24" Type="http://schemas.openxmlformats.org/officeDocument/2006/relationships/hyperlink" Target="consultantplus://offline/ref=8947F096E61E26D0D09D76498581C1D6F1725A84192DF23F736A58D5757C2A980913FF242B5E6D5192A4494D53A14626062E725539A81618I2M9J" TargetMode="External"/><Relationship Id="rId32" Type="http://schemas.openxmlformats.org/officeDocument/2006/relationships/hyperlink" Target="consultantplus://offline/ref=8947F096E61E26D0D09D76498581C1D6F0775287192DF23F736A58D5757C2A980913FF242B5E6D5A9EA4494D53A14626062E725539A81618I2M9J" TargetMode="External"/><Relationship Id="rId37" Type="http://schemas.openxmlformats.org/officeDocument/2006/relationships/hyperlink" Target="consultantplus://offline/ref=8947F096E61E26D0D09D76498581C1D6F1725A84192DF23F736A58D5757C2A980913FF242B5E6D509FA4494D53A14626062E725539A81618I2M9J" TargetMode="External"/><Relationship Id="rId40" Type="http://schemas.openxmlformats.org/officeDocument/2006/relationships/hyperlink" Target="consultantplus://offline/ref=8947F096E61E26D0D09D76498581C1D6F1725A84192DF23F736A58D5757C2A980913FF242B5E6D5093A4494D53A14626062E725539A81618I2M9J" TargetMode="External"/><Relationship Id="rId45" Type="http://schemas.openxmlformats.org/officeDocument/2006/relationships/hyperlink" Target="consultantplus://offline/ref=8947F096E61E26D0D09D76498581C1D6F1725A84192DF23F736A58D5757C2A980913FF242B5E6C599FA4494D53A14626062E725539A81618I2M9J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947F096E61E26D0D09D76498581C1D6F0755B84122AF23F736A58D5757C2A980913FF242B5E6D599EA4494D53A14626062E725539A81618I2M9J" TargetMode="External"/><Relationship Id="rId23" Type="http://schemas.openxmlformats.org/officeDocument/2006/relationships/hyperlink" Target="consultantplus://offline/ref=8947F096E61E26D0D09D76498581C1D6F07C5585192DF23F736A58D5757C2A980913FF242B5E6D589FA4494D53A14626062E725539A81618I2M9J" TargetMode="External"/><Relationship Id="rId28" Type="http://schemas.openxmlformats.org/officeDocument/2006/relationships/hyperlink" Target="consultantplus://offline/ref=8947F096E61E26D0D09D76498581C1D6F1725A84192DF23F736A58D5757C2A980913FF242B5E6D5099A4494D53A14626062E725539A81618I2M9J" TargetMode="External"/><Relationship Id="rId36" Type="http://schemas.openxmlformats.org/officeDocument/2006/relationships/hyperlink" Target="consultantplus://offline/ref=8947F096E61E26D0D09D76498581C1D6F07C5585192DF23F736A58D5757C2A980913FF242B5E6D5B9AA4494D53A14626062E725539A81618I2M9J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8947F096E61E26D0D09D76498581C1D6F1705584122BF23F736A58D5757C2A980913FF242B5E6D519EA4494D53A14626062E725539A81618I2M9J" TargetMode="External"/><Relationship Id="rId19" Type="http://schemas.openxmlformats.org/officeDocument/2006/relationships/hyperlink" Target="consultantplus://offline/ref=8947F096E61E26D0D09D76498581C1D6F371568D132FF23F736A58D5757C2A980913FF242B5E6D5899A4494D53A14626062E725539A81618I2M9J" TargetMode="External"/><Relationship Id="rId31" Type="http://schemas.openxmlformats.org/officeDocument/2006/relationships/hyperlink" Target="consultantplus://offline/ref=8947F096E61E26D0D09D76498581C1D6F1705584122BF23F736A58D5757C2A980913FF242B5E6E599DA4494D53A14626062E725539A81618I2M9J" TargetMode="External"/><Relationship Id="rId44" Type="http://schemas.openxmlformats.org/officeDocument/2006/relationships/hyperlink" Target="consultantplus://offline/ref=8947F096E61E26D0D09D76498581C1D6F1725A84192DF23F736A58D5757C2A980913FF242B5E6C5998A4494D53A14626062E725539A81618I2M9J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47F096E61E26D0D09D76498581C1D6F07C5585192DF23F736A58D5757C2A980913FF242B5E6D599EA4494D53A14626062E725539A81618I2M9J" TargetMode="External"/><Relationship Id="rId14" Type="http://schemas.openxmlformats.org/officeDocument/2006/relationships/hyperlink" Target="consultantplus://offline/ref=8947F096E61E26D0D09D76498581C1D6F1725A84192DF23F736A58D5757C2A980913FF242B5E6D5193A4494D53A14626062E725539A81618I2M9J" TargetMode="External"/><Relationship Id="rId22" Type="http://schemas.openxmlformats.org/officeDocument/2006/relationships/hyperlink" Target="consultantplus://offline/ref=8947F096E61E26D0D09D76498581C1D6F07C5585192DF23F736A58D5757C2A980913FF242B5E6D5899A4494D53A14626062E725539A81618I2M9J" TargetMode="External"/><Relationship Id="rId27" Type="http://schemas.openxmlformats.org/officeDocument/2006/relationships/hyperlink" Target="consultantplus://offline/ref=8947F096E61E26D0D09D76498581C1D6F1725A84192DF23F736A58D5757C2A980913FF242B5E6D509AA4494D53A14626062E725539A81618I2M9J" TargetMode="External"/><Relationship Id="rId30" Type="http://schemas.openxmlformats.org/officeDocument/2006/relationships/hyperlink" Target="consultantplus://offline/ref=8947F096E61E26D0D09D76498581C1D6F0755B84122AF23F736A58D5757C2A980913FF242B5E6D599EA4494D53A14626062E725539A81618I2M9J" TargetMode="External"/><Relationship Id="rId35" Type="http://schemas.openxmlformats.org/officeDocument/2006/relationships/hyperlink" Target="consultantplus://offline/ref=8947F096E61E26D0D09D76498581C1D6F1755B85192FF23F736A58D5757C2A980913FF242B5E6D5B99A4494D53A14626062E725539A81618I2M9J" TargetMode="External"/><Relationship Id="rId43" Type="http://schemas.openxmlformats.org/officeDocument/2006/relationships/hyperlink" Target="consultantplus://offline/ref=8947F096E61E26D0D09D76498581C1D6F1725A84192DF23F736A58D5757C2A980913FF242B5E6C5999A4494D53A14626062E725539A81618I2M9J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8947F096E61E26D0D09D76498581C1D6F0755B84122AF23F736A58D5757C2A980913FF242B5E6D599EA4494D53A14626062E725539A81618I2M9J" TargetMode="Externa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79CF-EAE3-4B34-BD88-71F879F2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8481</Words>
  <Characters>48342</Characters>
  <Application>Microsoft Office Word</Application>
  <DocSecurity>2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22.12.2011 N 1091(ред. от 27.04.2018)"О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спасателя"(вместе с "Положением о проведени</vt:lpstr>
    </vt:vector>
  </TitlesOfParts>
  <Company>КонсультантПлюс Версия 4020.00.61</Company>
  <LinksUpToDate>false</LinksUpToDate>
  <CharactersWithSpaces>56710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22.12.2011 N 1091(ред. от 27.04.2018)"О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спасателя"(вместе с "Положением о проведени</dc:title>
  <dc:subject/>
  <dc:creator>Luser</dc:creator>
  <cp:keywords/>
  <dc:description/>
  <cp:lastModifiedBy>Luser</cp:lastModifiedBy>
  <cp:revision>2</cp:revision>
  <dcterms:created xsi:type="dcterms:W3CDTF">2021-07-14T09:14:00Z</dcterms:created>
  <dcterms:modified xsi:type="dcterms:W3CDTF">2021-07-14T09:14:00Z</dcterms:modified>
</cp:coreProperties>
</file>