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06" w:rsidRDefault="00EE5706">
      <w:pPr>
        <w:pStyle w:val="ConsPlusNormal"/>
        <w:jc w:val="right"/>
        <w:outlineLvl w:val="0"/>
      </w:pPr>
      <w:bookmarkStart w:id="0" w:name="_GoBack"/>
      <w:bookmarkEnd w:id="0"/>
      <w:r>
        <w:t>Утверждаю</w:t>
      </w:r>
    </w:p>
    <w:p w:rsidR="00EE5706" w:rsidRDefault="00EE5706">
      <w:pPr>
        <w:pStyle w:val="ConsPlusNormal"/>
        <w:jc w:val="right"/>
      </w:pPr>
      <w:r>
        <w:t>Заместитель Министра</w:t>
      </w:r>
    </w:p>
    <w:p w:rsidR="00EE5706" w:rsidRDefault="00EE5706">
      <w:pPr>
        <w:pStyle w:val="ConsPlusNormal"/>
        <w:jc w:val="right"/>
      </w:pPr>
      <w:r>
        <w:t>Российской Федерации</w:t>
      </w:r>
    </w:p>
    <w:p w:rsidR="00EE5706" w:rsidRDefault="00EE5706">
      <w:pPr>
        <w:pStyle w:val="ConsPlusNormal"/>
        <w:jc w:val="right"/>
      </w:pPr>
      <w:r>
        <w:t>по делам гражданской обороны,</w:t>
      </w:r>
    </w:p>
    <w:p w:rsidR="00EE5706" w:rsidRDefault="00EE5706">
      <w:pPr>
        <w:pStyle w:val="ConsPlusNormal"/>
        <w:jc w:val="right"/>
      </w:pPr>
      <w:r>
        <w:t>чрезвычайным ситуациям и ликвидации</w:t>
      </w:r>
    </w:p>
    <w:p w:rsidR="00EE5706" w:rsidRDefault="00EE5706">
      <w:pPr>
        <w:pStyle w:val="ConsPlusNormal"/>
        <w:jc w:val="right"/>
      </w:pPr>
      <w:r>
        <w:t>последствий стихийных бедствий</w:t>
      </w:r>
    </w:p>
    <w:p w:rsidR="00EE5706" w:rsidRDefault="00EE5706">
      <w:pPr>
        <w:pStyle w:val="ConsPlusNormal"/>
        <w:jc w:val="right"/>
      </w:pPr>
      <w:r>
        <w:t>П.Ф.БАРЫШЕВ</w:t>
      </w:r>
    </w:p>
    <w:p w:rsidR="00EE5706" w:rsidRDefault="00EE5706">
      <w:pPr>
        <w:pStyle w:val="ConsPlusNormal"/>
        <w:jc w:val="right"/>
      </w:pPr>
      <w:r>
        <w:t>30.12.2020 г. N 2-4-71-37-11</w:t>
      </w:r>
    </w:p>
    <w:p w:rsidR="00EE5706" w:rsidRDefault="00EE5706">
      <w:pPr>
        <w:pStyle w:val="ConsPlusNormal"/>
        <w:jc w:val="both"/>
      </w:pPr>
    </w:p>
    <w:p w:rsidR="00EE5706" w:rsidRDefault="00EE5706">
      <w:pPr>
        <w:pStyle w:val="ConsPlusTitle"/>
        <w:jc w:val="center"/>
      </w:pPr>
      <w:r>
        <w:t>МЕТОДИЧЕСКИЕ РЕКОМЕНДАЦИИ</w:t>
      </w:r>
    </w:p>
    <w:p w:rsidR="00EE5706" w:rsidRDefault="00EE5706">
      <w:pPr>
        <w:pStyle w:val="ConsPlusTitle"/>
        <w:jc w:val="center"/>
      </w:pPr>
      <w:r>
        <w:t>ПО ПОДГОТОВКЕ ДОКУМЕНТАЦИИ НА СНЯТИЕ С УЧЕТА (ИЗМЕНЕНИЕ</w:t>
      </w:r>
    </w:p>
    <w:p w:rsidR="00EE5706" w:rsidRDefault="00EE5706">
      <w:pPr>
        <w:pStyle w:val="ConsPlusTitle"/>
        <w:jc w:val="center"/>
      </w:pPr>
      <w:r>
        <w:t>ТИПА) ЗАЩИТНЫХ СООРУЖЕНИЙ ГРАЖДАНСКОЙ ОБОРОНЫ</w:t>
      </w:r>
    </w:p>
    <w:p w:rsidR="00EE5706" w:rsidRDefault="00EE5706">
      <w:pPr>
        <w:pStyle w:val="ConsPlusNormal"/>
        <w:jc w:val="both"/>
      </w:pPr>
    </w:p>
    <w:p w:rsidR="00EE5706" w:rsidRDefault="00EE5706">
      <w:pPr>
        <w:pStyle w:val="ConsPlusTitle"/>
        <w:jc w:val="center"/>
        <w:outlineLvl w:val="1"/>
      </w:pPr>
      <w:r>
        <w:t>1. Общие положения</w:t>
      </w:r>
    </w:p>
    <w:p w:rsidR="00EE5706" w:rsidRDefault="00EE5706">
      <w:pPr>
        <w:pStyle w:val="ConsPlusNormal"/>
        <w:jc w:val="both"/>
      </w:pPr>
    </w:p>
    <w:p w:rsidR="00EE5706" w:rsidRDefault="00EE5706">
      <w:pPr>
        <w:pStyle w:val="ConsPlusNormal"/>
        <w:ind w:firstLine="540"/>
        <w:jc w:val="both"/>
      </w:pPr>
      <w:r>
        <w:t>1.1. Методические рекомендации по подготовке документации на снятие с учета (изменение типа) защитных сооружений гражданской обороны (далее - Методические рекомендации) предназначены для обеспечения единого подхода к организации территориальными органами МЧС России работы по методическому руководству при подготовке и рассмотрении документации, представляемой на снятие с учета (изменение типа) защитных сооружений гражданской обороны (далее - ЗС ГО).</w:t>
      </w:r>
    </w:p>
    <w:p w:rsidR="00EE5706" w:rsidRDefault="00EE5706">
      <w:pPr>
        <w:pStyle w:val="ConsPlusNormal"/>
        <w:spacing w:before="200"/>
        <w:ind w:firstLine="540"/>
        <w:jc w:val="both"/>
      </w:pPr>
      <w:r>
        <w:t>1.2. Методические рекомендации могут быть использованы уполномоченными должностными лицами федеральных органов исполнительной власти, органов исполнительной власти субъектов Российской Федерации и органов местного самоуправления, структурными подразделениями территориальных органов МЧС России, организациями и учреждениями МЧС России, другими организациями, независимо от их организационно-правовых форм и форм собственности, имеющими на балансе, содержащими (эксплуатирующими) и проводящими обследование ЗС ГО (далее - организации).</w:t>
      </w:r>
    </w:p>
    <w:p w:rsidR="00EE5706" w:rsidRDefault="00EE5706">
      <w:pPr>
        <w:pStyle w:val="ConsPlusNormal"/>
        <w:spacing w:before="200"/>
        <w:ind w:firstLine="540"/>
        <w:jc w:val="both"/>
      </w:pPr>
      <w:r>
        <w:t>1.3. Методические рекомендации применяются для подготовки документации на снятие с учета (изменение типа) ЗС ГО, под которыми понимаются убежища, противорадиационные укрытия и укрытия.</w:t>
      </w:r>
    </w:p>
    <w:p w:rsidR="00EE5706" w:rsidRDefault="00EE5706">
      <w:pPr>
        <w:pStyle w:val="ConsPlusNormal"/>
        <w:spacing w:before="200"/>
        <w:ind w:firstLine="540"/>
        <w:jc w:val="both"/>
      </w:pPr>
      <w:r>
        <w:t xml:space="preserve">1.4. Документация на снятие с учета (изменение типа) ЗС ГО готовится в соответствии с </w:t>
      </w:r>
      <w:hyperlink r:id="rId7"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приказом</w:t>
        </w:r>
      </w:hyperlink>
      <w:r>
        <w:t xml:space="preserve"> МЧС России от 15 декабря 2002 г. N 583 "Об утверждении и введении в действие Правил эксплуатации защитных сооружений гражданской обороны" (далее - Правил) и с учетом настоящих методических рекомендаций.</w:t>
      </w:r>
    </w:p>
    <w:p w:rsidR="00EE5706" w:rsidRDefault="00EE5706">
      <w:pPr>
        <w:pStyle w:val="ConsPlusNormal"/>
        <w:spacing w:before="200"/>
        <w:ind w:firstLine="540"/>
        <w:jc w:val="both"/>
      </w:pPr>
      <w:r>
        <w:t>1.5. Методические рекомендации содержат:</w:t>
      </w:r>
    </w:p>
    <w:p w:rsidR="00EE5706" w:rsidRDefault="00EE5706">
      <w:pPr>
        <w:pStyle w:val="ConsPlusNormal"/>
        <w:spacing w:before="200"/>
        <w:ind w:firstLine="540"/>
        <w:jc w:val="both"/>
      </w:pPr>
      <w:r>
        <w:t>перечень документов, рекомендуемых к представлению в МЧС России для рассмотрения и подготовки заключения о возможности снятия с учета (изменения типа) ЗС ГО;</w:t>
      </w:r>
    </w:p>
    <w:p w:rsidR="00EE5706" w:rsidRDefault="00EE5706">
      <w:pPr>
        <w:pStyle w:val="ConsPlusNormal"/>
        <w:spacing w:before="200"/>
        <w:ind w:firstLine="540"/>
        <w:jc w:val="both"/>
      </w:pPr>
      <w:r>
        <w:t>рекомендации по обследованию, подготовке и представлению документации на снятие с учета ЗС ГО;</w:t>
      </w:r>
    </w:p>
    <w:p w:rsidR="00EE5706" w:rsidRDefault="00EE5706">
      <w:pPr>
        <w:pStyle w:val="ConsPlusNormal"/>
        <w:spacing w:before="200"/>
        <w:ind w:firstLine="540"/>
        <w:jc w:val="both"/>
      </w:pPr>
      <w:r>
        <w:t xml:space="preserve">перечень нормативных правовых актов Российской Федерации, нормативных правовых актов МЧС России, нормативно-технических, руководящих и методических документов, регламентирующих организацию и порядок осуществления деятельности в области гражданской обороны и строительства объектов градостроительной деятельности (приведен в </w:t>
      </w:r>
      <w:hyperlink w:anchor="Par161" w:tooltip="ПЕРЕЧЕНЬ" w:history="1">
        <w:r>
          <w:rPr>
            <w:color w:val="0000FF"/>
          </w:rPr>
          <w:t>Приложении N 1</w:t>
        </w:r>
      </w:hyperlink>
      <w:r>
        <w:t>);</w:t>
      </w:r>
    </w:p>
    <w:p w:rsidR="00EE5706" w:rsidRDefault="00EE5706">
      <w:pPr>
        <w:pStyle w:val="ConsPlusNormal"/>
        <w:spacing w:before="200"/>
        <w:ind w:firstLine="540"/>
        <w:jc w:val="both"/>
      </w:pPr>
      <w:r>
        <w:t xml:space="preserve">рекомендуемую структуру технико-экономического заключения о возможности изменения типа ЗС ГО (далее - ТЭЗ), приведенную в </w:t>
      </w:r>
      <w:hyperlink w:anchor="Par231" w:tooltip="СТРУКТУРА" w:history="1">
        <w:r>
          <w:rPr>
            <w:color w:val="0000FF"/>
          </w:rPr>
          <w:t>Приложении N 2</w:t>
        </w:r>
      </w:hyperlink>
      <w:r>
        <w:t>.</w:t>
      </w:r>
    </w:p>
    <w:p w:rsidR="00EE5706" w:rsidRDefault="00EE5706">
      <w:pPr>
        <w:pStyle w:val="ConsPlusNormal"/>
        <w:spacing w:before="200"/>
        <w:ind w:firstLine="540"/>
        <w:jc w:val="both"/>
      </w:pPr>
      <w:r>
        <w:t>1.6. Основными задачами организации работы по рассмотрению в МЧС России документации на снятие с учета (изменения типа) ЗС ГО являются:</w:t>
      </w:r>
    </w:p>
    <w:p w:rsidR="00EE5706" w:rsidRDefault="00EE5706">
      <w:pPr>
        <w:pStyle w:val="ConsPlusNormal"/>
        <w:spacing w:before="200"/>
        <w:ind w:firstLine="540"/>
        <w:jc w:val="both"/>
      </w:pPr>
      <w:r>
        <w:t>недопущение преждевременного и неправомерного снятия с учета (изменения типа) ЗС ГО;</w:t>
      </w:r>
    </w:p>
    <w:p w:rsidR="00EE5706" w:rsidRDefault="00EE5706">
      <w:pPr>
        <w:pStyle w:val="ConsPlusNormal"/>
        <w:spacing w:before="200"/>
        <w:ind w:firstLine="540"/>
        <w:jc w:val="both"/>
      </w:pPr>
      <w:r>
        <w:t>обеспечение сохранности имеющегося фонда средств коллективной защиты населения;</w:t>
      </w:r>
    </w:p>
    <w:p w:rsidR="00EE5706" w:rsidRDefault="00EE5706">
      <w:pPr>
        <w:pStyle w:val="ConsPlusNormal"/>
        <w:spacing w:before="200"/>
        <w:ind w:firstLine="540"/>
        <w:jc w:val="both"/>
      </w:pPr>
      <w:r>
        <w:t>обеспечение требуемого уровня обеспеченности средствами коллективной защиты установленных категорий населения для защиты от опасностей, возникающих при чрезвычайных ситуациях мирного времени и при военных конфликтах.</w:t>
      </w:r>
    </w:p>
    <w:p w:rsidR="00EE5706" w:rsidRDefault="00EE5706">
      <w:pPr>
        <w:pStyle w:val="ConsPlusNormal"/>
        <w:spacing w:before="200"/>
        <w:ind w:firstLine="540"/>
        <w:jc w:val="both"/>
      </w:pPr>
      <w:r>
        <w:t xml:space="preserve">1.7. Документация на снятие с учета ЗС ГО оформляется в случаях, указанных в </w:t>
      </w:r>
      <w:hyperlink r:id="rId8"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 2.5</w:t>
        </w:r>
      </w:hyperlink>
      <w:r>
        <w:t xml:space="preserve"> Правил.</w:t>
      </w:r>
    </w:p>
    <w:p w:rsidR="00EE5706" w:rsidRDefault="00EE5706">
      <w:pPr>
        <w:pStyle w:val="ConsPlusNormal"/>
        <w:spacing w:before="200"/>
        <w:ind w:firstLine="540"/>
        <w:jc w:val="both"/>
      </w:pPr>
      <w:r>
        <w:lastRenderedPageBreak/>
        <w:t xml:space="preserve">1.8. Документация, прилагаемая к акту об изменении типа ЗС ГО с убежища на противорадиационное укрытие (далее - ПРУ) или укрытие, ПРУ на укрытие, оформляется в следующих случаях: при отсутствии или снижении категории организации/территории по гражданской обороне; превышение количества ЗС ГО, необходимого для укрытия наибольшей работающей смены (далее - НРС) организаций в соответствии с требованиями </w:t>
      </w:r>
      <w:hyperlink r:id="rId9" w:tooltip="Постановление Правительства РФ от 29.11.1999 N 1309 (ред. от 30.10.2019) &quot;О Порядке создания убежищ и иных объектов гражданской обороны&quot;{КонсультантПлюс}" w:history="1">
        <w:r>
          <w:rPr>
            <w:color w:val="0000FF"/>
          </w:rPr>
          <w:t>постановления</w:t>
        </w:r>
      </w:hyperlink>
      <w:r>
        <w:t xml:space="preserve"> Правительства Российской Федерации от 29 ноября 1999 г. N 1309 "О порядке создания убежищ и других объектов гражданской обороны".</w:t>
      </w:r>
    </w:p>
    <w:p w:rsidR="00EE5706" w:rsidRDefault="00EE5706">
      <w:pPr>
        <w:pStyle w:val="ConsPlusNormal"/>
        <w:spacing w:before="200"/>
        <w:ind w:firstLine="540"/>
        <w:jc w:val="both"/>
      </w:pPr>
      <w:r>
        <w:t>1.9. Документация на снятие с учета (изменение типа) ЗС ГО направляется руководителем, решением которого создана комиссия, в Департамент гражданской обороны и защиты населения МЧС России (далее - ДГО) для рассмотрения комиссией МЧС России по согласованию актов о снятии с учета (изменении типа) ЗС ГО (далее - Комиссия).</w:t>
      </w:r>
    </w:p>
    <w:p w:rsidR="00EE5706" w:rsidRDefault="00EE5706">
      <w:pPr>
        <w:pStyle w:val="ConsPlusNormal"/>
        <w:spacing w:before="200"/>
        <w:ind w:firstLine="540"/>
        <w:jc w:val="both"/>
      </w:pPr>
      <w:r>
        <w:t xml:space="preserve">1.10. Рассмотрение представленной документации и подготовка решения Комиссии осуществляется в соответствии с </w:t>
      </w:r>
      <w:hyperlink r:id="rId10" w:tooltip="Ссылка на КонсультантПлюс" w:history="1">
        <w:r>
          <w:rPr>
            <w:color w:val="0000FF"/>
          </w:rPr>
          <w:t>положением</w:t>
        </w:r>
      </w:hyperlink>
      <w:r>
        <w:t>, утвержденным приказом МЧС России от 22 июля 2019 г. N 383 "О комиссии МЧС России по согласованию актов о снятии с учета (изменении типа) защитных сооружений гражданской обороны".</w:t>
      </w:r>
    </w:p>
    <w:p w:rsidR="00EE5706" w:rsidRDefault="00EE5706">
      <w:pPr>
        <w:pStyle w:val="ConsPlusNormal"/>
        <w:jc w:val="both"/>
      </w:pPr>
    </w:p>
    <w:p w:rsidR="00EE5706" w:rsidRDefault="00EE5706">
      <w:pPr>
        <w:pStyle w:val="ConsPlusTitle"/>
        <w:jc w:val="center"/>
        <w:outlineLvl w:val="1"/>
      </w:pPr>
      <w:r>
        <w:t>2. Перечень рекомендуемых документов, представляемых</w:t>
      </w:r>
    </w:p>
    <w:p w:rsidR="00EE5706" w:rsidRDefault="00EE5706">
      <w:pPr>
        <w:pStyle w:val="ConsPlusTitle"/>
        <w:jc w:val="center"/>
      </w:pPr>
      <w:r>
        <w:t>в МЧС России для рассмотрения и подготовки заключения</w:t>
      </w:r>
    </w:p>
    <w:p w:rsidR="00EE5706" w:rsidRDefault="00EE5706">
      <w:pPr>
        <w:pStyle w:val="ConsPlusTitle"/>
        <w:jc w:val="center"/>
      </w:pPr>
      <w:r>
        <w:t>о возможности снятия с учета (изменения типа) ЗС ГО</w:t>
      </w:r>
    </w:p>
    <w:p w:rsidR="00EE5706" w:rsidRDefault="00EE5706">
      <w:pPr>
        <w:pStyle w:val="ConsPlusNormal"/>
        <w:jc w:val="both"/>
      </w:pPr>
    </w:p>
    <w:p w:rsidR="00EE5706" w:rsidRDefault="00EE5706">
      <w:pPr>
        <w:pStyle w:val="ConsPlusNormal"/>
        <w:ind w:firstLine="540"/>
        <w:jc w:val="both"/>
      </w:pPr>
      <w:bookmarkStart w:id="1" w:name="Par38"/>
      <w:bookmarkEnd w:id="1"/>
      <w:r>
        <w:t>2.1. Документация, которую рекомендуется прилагать к акту на снятие с учета ЗС ГО при утрате расчетных защитных свойств, ограждающих и несущих строительных конструкций ЗС ГО, если восстановление их технически невозможно или экономически нецелесообразно, содержит:</w:t>
      </w:r>
    </w:p>
    <w:p w:rsidR="00EE5706" w:rsidRDefault="00EE5706">
      <w:pPr>
        <w:pStyle w:val="ConsPlusNormal"/>
        <w:spacing w:before="200"/>
        <w:ind w:firstLine="540"/>
        <w:jc w:val="both"/>
      </w:pPr>
      <w:r>
        <w:t>акты о снятии с учета ЗС ГО (</w:t>
      </w:r>
      <w:hyperlink r:id="rId11"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приложение N 20</w:t>
        </w:r>
      </w:hyperlink>
      <w:r>
        <w:t xml:space="preserve"> к Правилам), подписанные в установленном порядке (5 экз.);</w:t>
      </w:r>
    </w:p>
    <w:p w:rsidR="00EE5706" w:rsidRDefault="00EE5706">
      <w:pPr>
        <w:pStyle w:val="ConsPlusNormal"/>
        <w:spacing w:before="200"/>
        <w:ind w:firstLine="540"/>
        <w:jc w:val="both"/>
      </w:pPr>
      <w:r>
        <w:t xml:space="preserve">паспорт ЗС ГО (или его заверенная копия), оформленный согласно </w:t>
      </w:r>
      <w:hyperlink r:id="rId12"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 2.2</w:t>
        </w:r>
      </w:hyperlink>
      <w:r>
        <w:t xml:space="preserve"> Правил;</w:t>
      </w:r>
    </w:p>
    <w:p w:rsidR="00EE5706" w:rsidRDefault="00EE5706">
      <w:pPr>
        <w:pStyle w:val="ConsPlusNormal"/>
        <w:spacing w:before="200"/>
        <w:ind w:firstLine="540"/>
        <w:jc w:val="both"/>
      </w:pPr>
      <w:r>
        <w:t>выписку из реестра федерального имущества (собственности субъектов Российской Федерации или муниципальных образований);</w:t>
      </w:r>
    </w:p>
    <w:p w:rsidR="00EE5706" w:rsidRDefault="00EE5706">
      <w:pPr>
        <w:pStyle w:val="ConsPlusNormal"/>
        <w:spacing w:before="200"/>
        <w:ind w:firstLine="540"/>
        <w:jc w:val="both"/>
      </w:pPr>
      <w:r>
        <w:t>копию свидетельства о государственной регистрации права собственности, либо выписку из единого государственного реестра недвижимости об объекте недвижимости;</w:t>
      </w:r>
    </w:p>
    <w:p w:rsidR="00EE5706" w:rsidRDefault="00EE5706">
      <w:pPr>
        <w:pStyle w:val="ConsPlusNormal"/>
        <w:spacing w:before="200"/>
        <w:ind w:firstLine="540"/>
        <w:jc w:val="both"/>
      </w:pPr>
      <w:r>
        <w:t xml:space="preserve">техническое заключение о состоянии ЗС ГО по рекомендуемому образцу согласно </w:t>
      </w:r>
      <w:hyperlink r:id="rId13"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Приложению N 21</w:t>
        </w:r>
      </w:hyperlink>
      <w:r>
        <w:t xml:space="preserve"> к Правилам;</w:t>
      </w:r>
    </w:p>
    <w:p w:rsidR="00EE5706" w:rsidRDefault="00EE5706">
      <w:pPr>
        <w:pStyle w:val="ConsPlusNormal"/>
        <w:spacing w:before="200"/>
        <w:ind w:firstLine="540"/>
        <w:jc w:val="both"/>
      </w:pPr>
      <w:r>
        <w:t>рекомендации по использованию помещения и земельного участка, полученного в результате снятия с учета ЗС ГО (готовится в произвольной форме организацией, эксплуатирующей помещение и (или) земельный участок, либо собственником помещения и (или) земельного участка);</w:t>
      </w:r>
    </w:p>
    <w:p w:rsidR="00EE5706" w:rsidRDefault="00EE5706">
      <w:pPr>
        <w:pStyle w:val="ConsPlusNormal"/>
        <w:spacing w:before="200"/>
        <w:ind w:firstLine="540"/>
        <w:jc w:val="both"/>
      </w:pPr>
      <w:r>
        <w:t>особое мнение отдельных членов комиссии (при наличии);</w:t>
      </w:r>
    </w:p>
    <w:p w:rsidR="00EE5706" w:rsidRDefault="00EE5706">
      <w:pPr>
        <w:pStyle w:val="ConsPlusNormal"/>
        <w:spacing w:before="200"/>
        <w:ind w:firstLine="540"/>
        <w:jc w:val="both"/>
      </w:pPr>
      <w:r>
        <w:t>копию приказа о назначении комиссии для проверки и определения состояния ЗС ГО;</w:t>
      </w:r>
    </w:p>
    <w:p w:rsidR="00EE5706" w:rsidRDefault="00EE5706">
      <w:pPr>
        <w:pStyle w:val="ConsPlusNormal"/>
        <w:spacing w:before="200"/>
        <w:ind w:firstLine="540"/>
        <w:jc w:val="both"/>
      </w:pPr>
      <w:r>
        <w:t>выписку сведений по ЗС ГО из журнала учета ЗС ГО территориального органа МЧС России по соответствующему субъекту Российской Федерации;</w:t>
      </w:r>
    </w:p>
    <w:p w:rsidR="00EE5706" w:rsidRDefault="00EE5706">
      <w:pPr>
        <w:pStyle w:val="ConsPlusNormal"/>
        <w:spacing w:before="200"/>
        <w:ind w:firstLine="540"/>
        <w:jc w:val="both"/>
      </w:pPr>
      <w:r>
        <w:t>справку о наличии у организации-балансодержателя ЗС ГО задания на особый период, выдаваемую уполномоченным органом исполнительной власти субъекта Российской Федерации или иной организацией в установленном порядке;</w:t>
      </w:r>
    </w:p>
    <w:p w:rsidR="00EE5706" w:rsidRDefault="00EE5706">
      <w:pPr>
        <w:pStyle w:val="ConsPlusNormal"/>
        <w:spacing w:before="200"/>
        <w:ind w:firstLine="540"/>
        <w:jc w:val="both"/>
      </w:pPr>
      <w:r>
        <w:t>копию договора об использовании ЗС ГО (аренда, оперативное управление, пользование и др.);</w:t>
      </w:r>
    </w:p>
    <w:p w:rsidR="00EE5706" w:rsidRDefault="00EE5706">
      <w:pPr>
        <w:pStyle w:val="ConsPlusNormal"/>
        <w:spacing w:before="200"/>
        <w:ind w:firstLine="540"/>
        <w:jc w:val="both"/>
      </w:pPr>
      <w:r>
        <w:t>обоснование (заключение) невозможности или экономической нецелесообразности восстановления защитных свойств ограждающих и несущих строительных конструкций ЗС ГО (готовится в произвольной форме);</w:t>
      </w:r>
    </w:p>
    <w:p w:rsidR="00EE5706" w:rsidRDefault="00EE5706">
      <w:pPr>
        <w:pStyle w:val="ConsPlusNormal"/>
        <w:spacing w:before="200"/>
        <w:ind w:firstLine="540"/>
        <w:jc w:val="both"/>
      </w:pPr>
      <w:r>
        <w:t>документы, подтверждающие первоначальную балансовую стоимость ЗС ГО и балансовую стоимость ЗС ГО на момент снятия с учета (в ценах текущего года), а также подтверждающие сумму начисленного износа по данным бухгалтерского учета;</w:t>
      </w:r>
    </w:p>
    <w:p w:rsidR="00EE5706" w:rsidRDefault="00EE5706">
      <w:pPr>
        <w:pStyle w:val="ConsPlusNormal"/>
        <w:spacing w:before="200"/>
        <w:ind w:firstLine="540"/>
        <w:jc w:val="both"/>
      </w:pPr>
      <w:r>
        <w:t xml:space="preserve">документы, подтверждающие проведение капитальных ремонтов ЗС ГО, и суммы, на которые эти </w:t>
      </w:r>
      <w:r>
        <w:lastRenderedPageBreak/>
        <w:t>ремонты проведены;</w:t>
      </w:r>
    </w:p>
    <w:p w:rsidR="00EE5706" w:rsidRDefault="00EE5706">
      <w:pPr>
        <w:pStyle w:val="ConsPlusNormal"/>
        <w:spacing w:before="200"/>
        <w:ind w:firstLine="540"/>
        <w:jc w:val="both"/>
      </w:pPr>
      <w:r>
        <w:t>ситуационный план (план размещения, иные картографические материалы) с указанием места расположения снимаемого с учета ЗС ГО и объектов в радиусе 1000 метров от его входов (въездов).</w:t>
      </w:r>
    </w:p>
    <w:p w:rsidR="00EE5706" w:rsidRDefault="00EE5706">
      <w:pPr>
        <w:pStyle w:val="ConsPlusNormal"/>
        <w:spacing w:before="200"/>
        <w:ind w:firstLine="540"/>
        <w:jc w:val="both"/>
      </w:pPr>
      <w:r>
        <w:t>При подготовке документов для снятия с учета ЗС ГО, пришедшего в негодность в результате аварии или стихийного бедствия, к акту прилагаются копии документов, подтверждающих факт аварии или стихийного бедствия.</w:t>
      </w:r>
    </w:p>
    <w:p w:rsidR="00EE5706" w:rsidRDefault="00EE5706">
      <w:pPr>
        <w:pStyle w:val="ConsPlusNormal"/>
        <w:spacing w:before="200"/>
        <w:ind w:firstLine="540"/>
        <w:jc w:val="both"/>
      </w:pPr>
      <w:r>
        <w:t>2.2. Документация, которую рекомендуется прилагать к акту на снятие с учета ЗС ГО в связи с новым строительством, реконструкцией, техническим переоснащением зданий и сооружений, осуществляемыми по решению федеральных органов исполнительной власти и (или) органов исполнительной власти субъектов Российской Федерации и органов местного самоуправления, содержит:</w:t>
      </w:r>
    </w:p>
    <w:p w:rsidR="00EE5706" w:rsidRDefault="00EE5706">
      <w:pPr>
        <w:pStyle w:val="ConsPlusNormal"/>
        <w:spacing w:before="200"/>
        <w:ind w:firstLine="540"/>
        <w:jc w:val="both"/>
      </w:pPr>
      <w:r>
        <w:t>акты о снятии с учета ЗС ГО (</w:t>
      </w:r>
      <w:hyperlink r:id="rId14"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Приложение N 20</w:t>
        </w:r>
      </w:hyperlink>
      <w:r>
        <w:t xml:space="preserve"> к Правилам), подписанные в установленном порядке (5 экз.);</w:t>
      </w:r>
    </w:p>
    <w:p w:rsidR="00EE5706" w:rsidRDefault="00EE5706">
      <w:pPr>
        <w:pStyle w:val="ConsPlusNormal"/>
        <w:spacing w:before="200"/>
        <w:ind w:firstLine="540"/>
        <w:jc w:val="both"/>
      </w:pPr>
      <w:r>
        <w:t xml:space="preserve">паспорт ЗС ГО (или его заверенная копия), оформленный согласно </w:t>
      </w:r>
      <w:hyperlink r:id="rId15"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 2.2</w:t>
        </w:r>
      </w:hyperlink>
      <w:r>
        <w:t xml:space="preserve"> Правил;</w:t>
      </w:r>
    </w:p>
    <w:p w:rsidR="00EE5706" w:rsidRDefault="00EE5706">
      <w:pPr>
        <w:pStyle w:val="ConsPlusNormal"/>
        <w:spacing w:before="200"/>
        <w:ind w:firstLine="540"/>
        <w:jc w:val="both"/>
      </w:pPr>
      <w:r>
        <w:t>выписку из реестра федерального имущества (собственности субъектов Российской Федерации или муниципальных образований);</w:t>
      </w:r>
    </w:p>
    <w:p w:rsidR="00EE5706" w:rsidRDefault="00EE5706">
      <w:pPr>
        <w:pStyle w:val="ConsPlusNormal"/>
        <w:spacing w:before="200"/>
        <w:ind w:firstLine="540"/>
        <w:jc w:val="both"/>
      </w:pPr>
      <w:r>
        <w:t>копию свидетельства о государственной регистрации права собственности либо выписку из единого государственного реестра недвижимости об объекте недвижимости;</w:t>
      </w:r>
    </w:p>
    <w:p w:rsidR="00EE5706" w:rsidRDefault="00EE5706">
      <w:pPr>
        <w:pStyle w:val="ConsPlusNormal"/>
        <w:spacing w:before="200"/>
        <w:ind w:firstLine="540"/>
        <w:jc w:val="both"/>
      </w:pPr>
      <w:r>
        <w:t>рекомендации по использованию помещения и земельного участка, полученного в результате снятия с учета ЗС ГО (готовится организацией-балансодержателем ЗС ГО в произвольной форме);</w:t>
      </w:r>
    </w:p>
    <w:p w:rsidR="00EE5706" w:rsidRDefault="00EE5706">
      <w:pPr>
        <w:pStyle w:val="ConsPlusNormal"/>
        <w:spacing w:before="200"/>
        <w:ind w:firstLine="540"/>
        <w:jc w:val="both"/>
      </w:pPr>
      <w:r>
        <w:t>особое мнение отдельных членов комиссии (при наличии);</w:t>
      </w:r>
    </w:p>
    <w:p w:rsidR="00EE5706" w:rsidRDefault="00EE5706">
      <w:pPr>
        <w:pStyle w:val="ConsPlusNormal"/>
        <w:spacing w:before="200"/>
        <w:ind w:firstLine="540"/>
        <w:jc w:val="both"/>
      </w:pPr>
      <w:r>
        <w:t>материалы, подтверждающие восполнение снимаемого с учета фонда ЗС ГО (прилагаются в случае технического переоснащения и реконструкции);</w:t>
      </w:r>
    </w:p>
    <w:p w:rsidR="00EE5706" w:rsidRDefault="00EE5706">
      <w:pPr>
        <w:pStyle w:val="ConsPlusNormal"/>
        <w:spacing w:before="200"/>
        <w:ind w:firstLine="540"/>
        <w:jc w:val="both"/>
      </w:pPr>
      <w:r>
        <w:t>копию приказа о назначении комиссии для проверки и определения состояния ЗС ГО;</w:t>
      </w:r>
    </w:p>
    <w:p w:rsidR="00EE5706" w:rsidRDefault="00EE5706">
      <w:pPr>
        <w:pStyle w:val="ConsPlusNormal"/>
        <w:spacing w:before="200"/>
        <w:ind w:firstLine="540"/>
        <w:jc w:val="both"/>
      </w:pPr>
      <w:r>
        <w:t>выписку сведений по защитному сооружению из журнала учета ЗС ГО территориального органа МЧС России по соответствующему субъекту Российской Федерации;</w:t>
      </w:r>
    </w:p>
    <w:p w:rsidR="00EE5706" w:rsidRDefault="00EE5706">
      <w:pPr>
        <w:pStyle w:val="ConsPlusNormal"/>
        <w:spacing w:before="200"/>
        <w:ind w:firstLine="540"/>
        <w:jc w:val="both"/>
      </w:pPr>
      <w:r>
        <w:t>справку о наличии у организации-балансодержателя ЗС ГО задания на особый период, выдаваемую уполномоченным органом исполнительной власти субъекта Российской Федерации или иной организацией в установленном порядке;</w:t>
      </w:r>
    </w:p>
    <w:p w:rsidR="00EE5706" w:rsidRDefault="00EE5706">
      <w:pPr>
        <w:pStyle w:val="ConsPlusNormal"/>
        <w:spacing w:before="200"/>
        <w:ind w:firstLine="540"/>
        <w:jc w:val="both"/>
      </w:pPr>
      <w:r>
        <w:t>копию договора использования ЗС ГО (аренда, оперативное управление, пользование и др.);</w:t>
      </w:r>
    </w:p>
    <w:p w:rsidR="00EE5706" w:rsidRDefault="00EE5706">
      <w:pPr>
        <w:pStyle w:val="ConsPlusNormal"/>
        <w:spacing w:before="200"/>
        <w:ind w:firstLine="540"/>
        <w:jc w:val="both"/>
      </w:pPr>
      <w:r>
        <w:t xml:space="preserve">копию решения Межведомственной комиссии с оценкой и обследованием здания в целях признания его аварийным и подлежащим сносу или реконструкции согласно </w:t>
      </w:r>
      <w:hyperlink r:id="rId16" w:tooltip="Постановление Правительства РФ от 28.01.2006 N 47 (ред. от 27.07.2020)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постановлению</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встроенных ЗС ГО);</w:t>
      </w:r>
    </w:p>
    <w:p w:rsidR="00EE5706" w:rsidRDefault="00EE5706">
      <w:pPr>
        <w:pStyle w:val="ConsPlusNormal"/>
        <w:spacing w:before="200"/>
        <w:ind w:firstLine="540"/>
        <w:jc w:val="both"/>
      </w:pPr>
      <w:r>
        <w:t>нормативный правовой (распорядительный) акт Правительства Российской Федерации (федеральных органов исполнительной власти) и (или) органов исполнительной власти субъектов Российской Федерации (органов местного самоуправления) о новом строительстве, реконструкции, техническом переоснащении зданий и сооружений;</w:t>
      </w:r>
    </w:p>
    <w:p w:rsidR="00EE5706" w:rsidRDefault="00EE5706">
      <w:pPr>
        <w:pStyle w:val="ConsPlusNormal"/>
        <w:spacing w:before="200"/>
        <w:ind w:firstLine="540"/>
        <w:jc w:val="both"/>
      </w:pPr>
      <w:r>
        <w:t>заключение о невозможности сохранения ЗС ГО (пояснительная записка готовится в произвольной форме проектной организацией, готовящей проект застройки);</w:t>
      </w:r>
    </w:p>
    <w:p w:rsidR="00EE5706" w:rsidRDefault="00EE5706">
      <w:pPr>
        <w:pStyle w:val="ConsPlusNormal"/>
        <w:spacing w:before="200"/>
        <w:ind w:firstLine="540"/>
        <w:jc w:val="both"/>
      </w:pPr>
      <w:r>
        <w:t>документы, подтверждающие первоначальную балансовую стоимость ЗС ГО и балансовую стоимость ЗС ГО на момент снятия с учета (в ценах текущего года), а также подтверждающие сумму начисленного износа по данным бухгалтерского учета;</w:t>
      </w:r>
    </w:p>
    <w:p w:rsidR="00EE5706" w:rsidRDefault="00EE5706">
      <w:pPr>
        <w:pStyle w:val="ConsPlusNormal"/>
        <w:spacing w:before="200"/>
        <w:ind w:firstLine="540"/>
        <w:jc w:val="both"/>
      </w:pPr>
      <w:r>
        <w:t>документы, подтверждающие проведение капитальных ремонтов ЗС ГО, и суммы, на которые эти ремонты проведены;</w:t>
      </w:r>
    </w:p>
    <w:p w:rsidR="00EE5706" w:rsidRDefault="00EE5706">
      <w:pPr>
        <w:pStyle w:val="ConsPlusNormal"/>
        <w:spacing w:before="200"/>
        <w:ind w:firstLine="540"/>
        <w:jc w:val="both"/>
      </w:pPr>
      <w:r>
        <w:t>материалы, обосновывающие (подтверждающие) решение о планировании коллективной защиты укрываемых (при наличии таковых), ранее спланированных к укрытию в снимаемом с учета ЗС ГО, которые рекомендуется согласовать с главным управлением МЧС России по субъекту Российской Федерации;</w:t>
      </w:r>
    </w:p>
    <w:p w:rsidR="00EE5706" w:rsidRDefault="00EE5706">
      <w:pPr>
        <w:pStyle w:val="ConsPlusNormal"/>
        <w:spacing w:before="200"/>
        <w:ind w:firstLine="540"/>
        <w:jc w:val="both"/>
      </w:pPr>
      <w:r>
        <w:t>ситуационный план (план размещения, иной графический документ) отображающий границы застройки, место расположения, снимаемого с учета ЗС ГО и объектов в радиусе 1000 метров от его входов (въездов), который рекомендуется согласовать с застройщиком, балансодержателем ЗС ГО.</w:t>
      </w:r>
    </w:p>
    <w:p w:rsidR="00EE5706" w:rsidRDefault="00EE5706">
      <w:pPr>
        <w:pStyle w:val="ConsPlusNormal"/>
        <w:spacing w:before="200"/>
        <w:ind w:firstLine="540"/>
        <w:jc w:val="both"/>
      </w:pPr>
      <w:r>
        <w:t xml:space="preserve">2.3. Документация, которую рекомендуется прилагать к акту на снятие с учета ЗС ГО при отсутствии организаций, которым возможна передача ЗС ГО в оперативное управление, хозяйственное ведение, и потребности в ЗС ГО на данной территории для защиты категорий населения, установленных </w:t>
      </w:r>
      <w:hyperlink r:id="rId17" w:tooltip="Постановление Правительства РФ от 29.11.1999 N 1309 (ред. от 30.10.2019) &quot;О Порядке создания убежищ и иных объектов гражданской обороны&quot;{КонсультантПлюс}" w:history="1">
        <w:r>
          <w:rPr>
            <w:color w:val="0000FF"/>
          </w:rPr>
          <w:t>постановлением</w:t>
        </w:r>
      </w:hyperlink>
      <w:r>
        <w:t xml:space="preserve"> Правительства Российской Федерации от 29 ноября 1999 г. N 1309 "О Порядке создания убежищ и иных объектов гражданской обороны" с учетом </w:t>
      </w:r>
      <w:hyperlink r:id="rId18"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 2.9</w:t>
        </w:r>
      </w:hyperlink>
      <w:r>
        <w:t>. Правил, содержит:</w:t>
      </w:r>
    </w:p>
    <w:p w:rsidR="00EE5706" w:rsidRDefault="00EE5706">
      <w:pPr>
        <w:pStyle w:val="ConsPlusNormal"/>
        <w:spacing w:before="200"/>
        <w:ind w:firstLine="540"/>
        <w:jc w:val="both"/>
      </w:pPr>
      <w:r>
        <w:t>акт о снятии с учета ЗС ГО (</w:t>
      </w:r>
      <w:hyperlink r:id="rId19"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Приложение N 20</w:t>
        </w:r>
      </w:hyperlink>
      <w:r>
        <w:t xml:space="preserve"> к Правилам), подписанные в установленном порядке (5 экз.);</w:t>
      </w:r>
    </w:p>
    <w:p w:rsidR="00EE5706" w:rsidRDefault="00EE5706">
      <w:pPr>
        <w:pStyle w:val="ConsPlusNormal"/>
        <w:spacing w:before="200"/>
        <w:ind w:firstLine="540"/>
        <w:jc w:val="both"/>
      </w:pPr>
      <w:r>
        <w:t xml:space="preserve">паспорт ЗС ГО (или его заверенная копия), оформленный согласно с </w:t>
      </w:r>
      <w:hyperlink r:id="rId20"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 2.2</w:t>
        </w:r>
      </w:hyperlink>
      <w:r>
        <w:t xml:space="preserve"> Правил;</w:t>
      </w:r>
    </w:p>
    <w:p w:rsidR="00EE5706" w:rsidRDefault="00EE5706">
      <w:pPr>
        <w:pStyle w:val="ConsPlusNormal"/>
        <w:spacing w:before="200"/>
        <w:ind w:firstLine="540"/>
        <w:jc w:val="both"/>
      </w:pPr>
      <w:r>
        <w:t>выписку из реестра федерального имущества (собственности субъектов Российской Федерации или муниципальных образований);</w:t>
      </w:r>
    </w:p>
    <w:p w:rsidR="00EE5706" w:rsidRDefault="00EE5706">
      <w:pPr>
        <w:pStyle w:val="ConsPlusNormal"/>
        <w:spacing w:before="200"/>
        <w:ind w:firstLine="540"/>
        <w:jc w:val="both"/>
      </w:pPr>
      <w:r>
        <w:t>копию свидетельства о государственной регистрации права собственности либо выписку из единого государственного реестра недвижимости об объекте недвижимости;</w:t>
      </w:r>
    </w:p>
    <w:p w:rsidR="00EE5706" w:rsidRDefault="00EE5706">
      <w:pPr>
        <w:pStyle w:val="ConsPlusNormal"/>
        <w:spacing w:before="200"/>
        <w:ind w:firstLine="540"/>
        <w:jc w:val="both"/>
      </w:pPr>
      <w:r>
        <w:t>рекомендации по использованию помещения и земельного участка, полученного в результате снятия с учета ЗС ГО (готовится в произвольной форме организацией, эксплуатирующей помещение и (или) земельный участок, либо собственником помещения и (или) земельного участка);</w:t>
      </w:r>
    </w:p>
    <w:p w:rsidR="00EE5706" w:rsidRDefault="00EE5706">
      <w:pPr>
        <w:pStyle w:val="ConsPlusNormal"/>
        <w:spacing w:before="200"/>
        <w:ind w:firstLine="540"/>
        <w:jc w:val="both"/>
      </w:pPr>
      <w:r>
        <w:t>особое мнение отдельных членов комиссии (при наличии);</w:t>
      </w:r>
    </w:p>
    <w:p w:rsidR="00EE5706" w:rsidRDefault="00EE5706">
      <w:pPr>
        <w:pStyle w:val="ConsPlusNormal"/>
        <w:spacing w:before="200"/>
        <w:ind w:firstLine="540"/>
        <w:jc w:val="both"/>
      </w:pPr>
      <w:r>
        <w:t>копию приказа о назначении комиссии для проверки и определения состояния ЗС ГО;</w:t>
      </w:r>
    </w:p>
    <w:p w:rsidR="00EE5706" w:rsidRDefault="00EE5706">
      <w:pPr>
        <w:pStyle w:val="ConsPlusNormal"/>
        <w:spacing w:before="200"/>
        <w:ind w:firstLine="540"/>
        <w:jc w:val="both"/>
      </w:pPr>
      <w:r>
        <w:t>выписку сведений по защитному сооружению из журнала учета ЗС ГО от территориального органа МЧС России по соответствующему субъекту Российской Федерации;</w:t>
      </w:r>
    </w:p>
    <w:p w:rsidR="00EE5706" w:rsidRDefault="00EE5706">
      <w:pPr>
        <w:pStyle w:val="ConsPlusNormal"/>
        <w:spacing w:before="200"/>
        <w:ind w:firstLine="540"/>
        <w:jc w:val="both"/>
      </w:pPr>
      <w:r>
        <w:t>справку о наличии у организации-балансодержателя ЗС ГО задания на особый период, выдаваемую уполномоченным органом исполнительной власти субъекта Российской Федерации или иной организацией в установленном порядке;</w:t>
      </w:r>
    </w:p>
    <w:p w:rsidR="00EE5706" w:rsidRDefault="00EE5706">
      <w:pPr>
        <w:pStyle w:val="ConsPlusNormal"/>
        <w:spacing w:before="200"/>
        <w:ind w:firstLine="540"/>
        <w:jc w:val="both"/>
      </w:pPr>
      <w:r>
        <w:t>копию договора использования ЗС ГО (аренда, оперативное управление, пользование и др.);</w:t>
      </w:r>
    </w:p>
    <w:p w:rsidR="00EE5706" w:rsidRDefault="00EE5706">
      <w:pPr>
        <w:pStyle w:val="ConsPlusNormal"/>
        <w:spacing w:before="200"/>
        <w:ind w:firstLine="540"/>
        <w:jc w:val="both"/>
      </w:pPr>
      <w:r>
        <w:t>в случае нахождения ЗС ГО в собственности Российской Федерации справку от Росимущества, подтверждающую невозможность передачи ЗС ГО, находящихся в федеральной собственности, в установленном порядке другим организациям-правопреемникам или в резерв на обслуживание ЗС ГО ФГУП "Экран";</w:t>
      </w:r>
    </w:p>
    <w:p w:rsidR="00EE5706" w:rsidRDefault="00EE5706">
      <w:pPr>
        <w:pStyle w:val="ConsPlusNormal"/>
        <w:spacing w:before="200"/>
        <w:ind w:firstLine="540"/>
        <w:jc w:val="both"/>
      </w:pPr>
      <w:r>
        <w:t>документы, подтверждающие первоначальную балансовую стоимость ЗС ГО и балансовую стоимость ЗС ГО на момент снятия с учета (в ценах текущего года), а также подтверждающие сумму начисленного износа по данным бухгалтерского учета;</w:t>
      </w:r>
    </w:p>
    <w:p w:rsidR="00EE5706" w:rsidRDefault="00EE5706">
      <w:pPr>
        <w:pStyle w:val="ConsPlusNormal"/>
        <w:spacing w:before="200"/>
        <w:ind w:firstLine="540"/>
        <w:jc w:val="both"/>
      </w:pPr>
      <w:r>
        <w:t>документы, подтверждающие проведение капитальных ремонтов ЗС ГО и суммы, на которые эти ремонты проведены;</w:t>
      </w:r>
    </w:p>
    <w:p w:rsidR="00EE5706" w:rsidRDefault="00EE5706">
      <w:pPr>
        <w:pStyle w:val="ConsPlusNormal"/>
        <w:spacing w:before="200"/>
        <w:ind w:firstLine="540"/>
        <w:jc w:val="both"/>
      </w:pPr>
      <w:r>
        <w:t>в случае нахождения ЗС ГО в оперативном управлении или хозяйственном ведении справку от балансодержателя ЗС ГО, подтверждающую невозможность передачи ЗС ГО в установленном порядке другим организациям (в том числе правопреемникам и специально созданным для технического обслуживания ЗС ГО государственным предприятиям (учреждениям), согласованную с территориальным управлением Росимущества в субъекте Российской Федерации (органом исполнительной власти субъекта Российской Федерации или муниципального образования, уполномоченным распоряжаться имуществом);</w:t>
      </w:r>
    </w:p>
    <w:p w:rsidR="00EE5706" w:rsidRDefault="00EE5706">
      <w:pPr>
        <w:pStyle w:val="ConsPlusNormal"/>
        <w:spacing w:before="200"/>
        <w:ind w:firstLine="540"/>
        <w:jc w:val="both"/>
      </w:pPr>
      <w:r>
        <w:t>ситуационный план (план размещения, иные картографические материалы) с указанием места расположения, снимаемого с учета ЗС ГО и объектов в радиусе 1000 метров от его входов (въездов), который рекомендуется согласовать с главным управлением МЧС России по субъекту Российской Федерации;</w:t>
      </w:r>
    </w:p>
    <w:p w:rsidR="00EE5706" w:rsidRDefault="00EE5706">
      <w:pPr>
        <w:pStyle w:val="ConsPlusNormal"/>
        <w:spacing w:before="200"/>
        <w:ind w:firstLine="540"/>
        <w:jc w:val="both"/>
      </w:pPr>
      <w:r>
        <w:t>материалы, обосновывающие (подтверждающие) решение о планировании коллективной защиты укрываемых (при наличии таковых), ранее спланированных к укрытию в снимаемом с учета ЗС ГО.</w:t>
      </w:r>
    </w:p>
    <w:p w:rsidR="00EE5706" w:rsidRDefault="00EE5706">
      <w:pPr>
        <w:pStyle w:val="ConsPlusNormal"/>
        <w:spacing w:before="200"/>
        <w:ind w:firstLine="540"/>
        <w:jc w:val="both"/>
      </w:pPr>
      <w:r>
        <w:t xml:space="preserve">Снятие с учета созданных ранее ЗС ГО по причине "отсутствия необходимости" возможно при отсутствии на данной территории работников (населения) из-за полного или частичного отсутствия производства (деятельности), в том числе на режимных объектах, на которые доступ ограничен, или отселения населения из-за невозможности его нахождения на этой территории и подтверждение уполномоченных органов исполнительной власти субъектов Российской Федерации и органов местного самоуправления об отсутствии потребности в данном ЗС ГО (п. 4 </w:t>
      </w:r>
      <w:hyperlink r:id="rId21" w:tooltip="Постановление Правительства РФ от 29.11.1999 N 1309 (ред. от 30.10.2019) &quot;О Порядке создания убежищ и иных объектов гражданской обороны&quot;{КонсультантПлюс}" w:history="1">
        <w:r>
          <w:rPr>
            <w:color w:val="0000FF"/>
          </w:rPr>
          <w:t>постановления</w:t>
        </w:r>
      </w:hyperlink>
      <w:r>
        <w:t xml:space="preserve"> Правительства Российской Федерации от 29 ноября 1999 г. N 1309).</w:t>
      </w:r>
    </w:p>
    <w:p w:rsidR="00EE5706" w:rsidRDefault="00EE5706">
      <w:pPr>
        <w:pStyle w:val="ConsPlusNormal"/>
        <w:spacing w:before="200"/>
        <w:ind w:firstLine="540"/>
        <w:jc w:val="both"/>
      </w:pPr>
      <w:r>
        <w:t>2.4. Документация, которую рекомендуется прилагать к акту на снятие с учета ЗС ГО, при фактическом отсутствии ЗС ГО по учетному адресу содержит:</w:t>
      </w:r>
    </w:p>
    <w:p w:rsidR="00EE5706" w:rsidRDefault="00EE5706">
      <w:pPr>
        <w:pStyle w:val="ConsPlusNormal"/>
        <w:spacing w:before="200"/>
        <w:ind w:firstLine="540"/>
        <w:jc w:val="both"/>
      </w:pPr>
      <w:r>
        <w:t>акт о снятии с учета ЗС ГО (</w:t>
      </w:r>
      <w:hyperlink r:id="rId22"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Приложение N 20</w:t>
        </w:r>
      </w:hyperlink>
      <w:r>
        <w:t xml:space="preserve"> к Правилам), подписанные в установленном порядке (5 экз.);</w:t>
      </w:r>
    </w:p>
    <w:p w:rsidR="00EE5706" w:rsidRDefault="00EE5706">
      <w:pPr>
        <w:pStyle w:val="ConsPlusNormal"/>
        <w:spacing w:before="200"/>
        <w:ind w:firstLine="540"/>
        <w:jc w:val="both"/>
      </w:pPr>
      <w:r>
        <w:t xml:space="preserve">паспорт ЗС ГО (или его заверенная копия), оформленный согласно </w:t>
      </w:r>
      <w:hyperlink r:id="rId23"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 2.2</w:t>
        </w:r>
      </w:hyperlink>
      <w:r>
        <w:t xml:space="preserve"> Правил;</w:t>
      </w:r>
    </w:p>
    <w:p w:rsidR="00EE5706" w:rsidRDefault="00EE5706">
      <w:pPr>
        <w:pStyle w:val="ConsPlusNormal"/>
        <w:spacing w:before="200"/>
        <w:ind w:firstLine="540"/>
        <w:jc w:val="both"/>
      </w:pPr>
      <w:r>
        <w:t>выписку из реестра федерального имущества (собственности субъектов Российской Федерации или муниципальных образований);</w:t>
      </w:r>
    </w:p>
    <w:p w:rsidR="00EE5706" w:rsidRDefault="00EE5706">
      <w:pPr>
        <w:pStyle w:val="ConsPlusNormal"/>
        <w:spacing w:before="200"/>
        <w:ind w:firstLine="540"/>
        <w:jc w:val="both"/>
      </w:pPr>
      <w:r>
        <w:t>копию свидетельства о государственной регистрации права собственности либо выписку из единого государственного реестра недвижимости об объекте недвижимости;</w:t>
      </w:r>
    </w:p>
    <w:p w:rsidR="00EE5706" w:rsidRDefault="00EE5706">
      <w:pPr>
        <w:pStyle w:val="ConsPlusNormal"/>
        <w:spacing w:before="200"/>
        <w:ind w:firstLine="540"/>
        <w:jc w:val="both"/>
      </w:pPr>
      <w:r>
        <w:t>рекомендации по использованию помещения и земельного участка, полученного в результате снятия с учета ЗС ГО (готовится в произвольной форме организацией, эксплуатирующей помещение и (или) земельный участок, либо собственником помещения и (или) земельного участка);</w:t>
      </w:r>
    </w:p>
    <w:p w:rsidR="00EE5706" w:rsidRDefault="00EE5706">
      <w:pPr>
        <w:pStyle w:val="ConsPlusNormal"/>
        <w:spacing w:before="200"/>
        <w:ind w:firstLine="540"/>
        <w:jc w:val="both"/>
      </w:pPr>
      <w:r>
        <w:t>материалы проведенных проверок (расследований) по факту отсутствия ЗС ГО по учетному адресу (решения судебных органов и органов, уполномоченных на проведение расследований - органы МВД России и Следственного комитета России);</w:t>
      </w:r>
    </w:p>
    <w:p w:rsidR="00EE5706" w:rsidRDefault="00EE5706">
      <w:pPr>
        <w:pStyle w:val="ConsPlusNormal"/>
        <w:spacing w:before="200"/>
        <w:ind w:firstLine="540"/>
        <w:jc w:val="both"/>
      </w:pPr>
      <w:r>
        <w:t>особое мнение отдельных членов комиссии (при наличии);</w:t>
      </w:r>
    </w:p>
    <w:p w:rsidR="00EE5706" w:rsidRDefault="00EE5706">
      <w:pPr>
        <w:pStyle w:val="ConsPlusNormal"/>
        <w:spacing w:before="200"/>
        <w:ind w:firstLine="540"/>
        <w:jc w:val="both"/>
      </w:pPr>
      <w:r>
        <w:t>копию приказа о назначении комиссии для проверки и определения состояния ЗС ГО. Комиссия создается органом исполнительной власти, уполномоченным на решение имущественного характера, в зависимости от формы его собственности по учетным сведениям;</w:t>
      </w:r>
    </w:p>
    <w:p w:rsidR="00EE5706" w:rsidRDefault="00EE5706">
      <w:pPr>
        <w:pStyle w:val="ConsPlusNormal"/>
        <w:spacing w:before="200"/>
        <w:ind w:firstLine="540"/>
        <w:jc w:val="both"/>
      </w:pPr>
      <w:r>
        <w:t>выписку сведений по защитному сооружению из журнала учета ЗС ГО от территориального органа МЧС России по соответствующему субъекту Российской Федерации;</w:t>
      </w:r>
    </w:p>
    <w:p w:rsidR="00EE5706" w:rsidRDefault="00EE5706">
      <w:pPr>
        <w:pStyle w:val="ConsPlusNormal"/>
        <w:spacing w:before="200"/>
        <w:ind w:firstLine="540"/>
        <w:jc w:val="both"/>
      </w:pPr>
      <w:r>
        <w:t>копию договора использования ЗС ГО (аренда, оперативное управление, пользование и др.);</w:t>
      </w:r>
    </w:p>
    <w:p w:rsidR="00EE5706" w:rsidRDefault="00EE5706">
      <w:pPr>
        <w:pStyle w:val="ConsPlusNormal"/>
        <w:spacing w:before="200"/>
        <w:ind w:firstLine="540"/>
        <w:jc w:val="both"/>
      </w:pPr>
      <w:r>
        <w:t>фотоматериалы места, где располагалось в соответствии с учетным адресом ЗС ГО;</w:t>
      </w:r>
    </w:p>
    <w:p w:rsidR="00EE5706" w:rsidRDefault="00EE5706">
      <w:pPr>
        <w:pStyle w:val="ConsPlusNormal"/>
        <w:spacing w:before="200"/>
        <w:ind w:firstLine="540"/>
        <w:jc w:val="both"/>
      </w:pPr>
      <w:r>
        <w:t>картографические материалы территории (план, схема) с отображением объектов в радиусе 1000 м от учетного адреса.</w:t>
      </w:r>
    </w:p>
    <w:p w:rsidR="00EE5706" w:rsidRDefault="00EE5706">
      <w:pPr>
        <w:pStyle w:val="ConsPlusNormal"/>
        <w:spacing w:before="200"/>
        <w:ind w:firstLine="540"/>
        <w:jc w:val="both"/>
      </w:pPr>
      <w:bookmarkStart w:id="2" w:name="Par105"/>
      <w:bookmarkEnd w:id="2"/>
      <w:r>
        <w:t>2.5. Документация, прилагаемая к акту на изменение типа ЗС ГО, содержит:</w:t>
      </w:r>
    </w:p>
    <w:p w:rsidR="00EE5706" w:rsidRDefault="00EE5706">
      <w:pPr>
        <w:pStyle w:val="ConsPlusNormal"/>
        <w:spacing w:before="200"/>
        <w:ind w:firstLine="540"/>
        <w:jc w:val="both"/>
      </w:pPr>
      <w:r>
        <w:t>акты об изменении типа ЗС ГО (</w:t>
      </w:r>
      <w:hyperlink r:id="rId24"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Приложение N 23</w:t>
        </w:r>
      </w:hyperlink>
      <w:r>
        <w:t xml:space="preserve"> к Правилам), подписанные в установленном порядке (5 экз.);</w:t>
      </w:r>
    </w:p>
    <w:p w:rsidR="00EE5706" w:rsidRDefault="00EE5706">
      <w:pPr>
        <w:pStyle w:val="ConsPlusNormal"/>
        <w:spacing w:before="200"/>
        <w:ind w:firstLine="540"/>
        <w:jc w:val="both"/>
      </w:pPr>
      <w:r>
        <w:t xml:space="preserve">паспорт ЗС ГО (или его заверенная копия), оформленный согласно </w:t>
      </w:r>
      <w:hyperlink r:id="rId25"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 2.2</w:t>
        </w:r>
      </w:hyperlink>
      <w:r>
        <w:t xml:space="preserve"> Правил;</w:t>
      </w:r>
    </w:p>
    <w:p w:rsidR="00EE5706" w:rsidRDefault="00EE5706">
      <w:pPr>
        <w:pStyle w:val="ConsPlusNormal"/>
        <w:spacing w:before="200"/>
        <w:ind w:firstLine="540"/>
        <w:jc w:val="both"/>
      </w:pPr>
      <w:r>
        <w:t>выписку из реестра федерального имущества (собственности субъектов Российской Федерации или муниципальных образований);</w:t>
      </w:r>
    </w:p>
    <w:p w:rsidR="00EE5706" w:rsidRDefault="00EE5706">
      <w:pPr>
        <w:pStyle w:val="ConsPlusNormal"/>
        <w:spacing w:before="200"/>
        <w:ind w:firstLine="540"/>
        <w:jc w:val="both"/>
      </w:pPr>
      <w:r>
        <w:t>копию свидетельства о государственной регистрации права собственности либо выписку из единого государственного реестра недвижимости об объекте недвижимости;</w:t>
      </w:r>
    </w:p>
    <w:p w:rsidR="00EE5706" w:rsidRDefault="00EE5706">
      <w:pPr>
        <w:pStyle w:val="ConsPlusNormal"/>
        <w:spacing w:before="200"/>
        <w:ind w:firstLine="540"/>
        <w:jc w:val="both"/>
      </w:pPr>
      <w:r>
        <w:t>технико-экономическое заключение о возможности изменения типа ЗС ГО, утвержденное организацией, эксплуатирующей ЗС ГО, к настоящим Методическим рекомендациям);</w:t>
      </w:r>
    </w:p>
    <w:p w:rsidR="00EE5706" w:rsidRDefault="00EE5706">
      <w:pPr>
        <w:pStyle w:val="ConsPlusNormal"/>
        <w:spacing w:before="200"/>
        <w:ind w:firstLine="540"/>
        <w:jc w:val="both"/>
      </w:pPr>
      <w:r>
        <w:t>копию приказа о назначении комиссии для изменения типа ЗС ГО;</w:t>
      </w:r>
    </w:p>
    <w:p w:rsidR="00EE5706" w:rsidRDefault="00EE5706">
      <w:pPr>
        <w:pStyle w:val="ConsPlusNormal"/>
        <w:spacing w:before="200"/>
        <w:ind w:firstLine="540"/>
        <w:jc w:val="both"/>
      </w:pPr>
      <w:r>
        <w:t>выписку сведений по защитному сооружению из журнала учета ЗС ГО территориального органа МЧС России по соответствующему субъекту Российской Федерации;</w:t>
      </w:r>
    </w:p>
    <w:p w:rsidR="00EE5706" w:rsidRDefault="00EE5706">
      <w:pPr>
        <w:pStyle w:val="ConsPlusNormal"/>
        <w:spacing w:before="200"/>
        <w:ind w:firstLine="540"/>
        <w:jc w:val="both"/>
      </w:pPr>
      <w:r>
        <w:t>копию договора использования ЗС ГО (аренда, оперативное управление, пользование и др.);</w:t>
      </w:r>
    </w:p>
    <w:p w:rsidR="00EE5706" w:rsidRDefault="00EE5706">
      <w:pPr>
        <w:pStyle w:val="ConsPlusNormal"/>
        <w:spacing w:before="200"/>
        <w:ind w:firstLine="540"/>
        <w:jc w:val="both"/>
      </w:pPr>
      <w:r>
        <w:t>информацию об отсутствии у организации категории по гражданской обороне (мобилизационного задания) и следующие материалы:</w:t>
      </w:r>
    </w:p>
    <w:p w:rsidR="00EE5706" w:rsidRDefault="00EE5706">
      <w:pPr>
        <w:pStyle w:val="ConsPlusNormal"/>
        <w:spacing w:before="200"/>
        <w:ind w:firstLine="540"/>
        <w:jc w:val="both"/>
      </w:pPr>
      <w:r>
        <w:t>упрощенную схему размещения объектов организации (предприятия) и ЗС ГО (убежищ, ПРУ), включая ЗС ГО, для которого требуется изменить тип (перевести) ЗС ГО, с указанием радиуса сбора укрываемых и указанием степени готовности убежищ (готово, ограниченно готово, не готово);</w:t>
      </w:r>
    </w:p>
    <w:p w:rsidR="00EE5706" w:rsidRDefault="00EE5706">
      <w:pPr>
        <w:pStyle w:val="ConsPlusNormal"/>
        <w:spacing w:before="200"/>
        <w:ind w:firstLine="540"/>
        <w:jc w:val="both"/>
      </w:pPr>
      <w:r>
        <w:t xml:space="preserve">справку от организации о наличии необходимого количества ЗС ГО для укрытия НРС организации (в соответствии с </w:t>
      </w:r>
      <w:hyperlink r:id="rId26" w:tooltip="Постановление Правительства РФ от 29.11.1999 N 1309 (ред. от 30.10.2019) &quot;О Порядке создания убежищ и иных объектов гражданской обороны&quot;{КонсультантПлюс}" w:history="1">
        <w:r>
          <w:rPr>
            <w:color w:val="0000FF"/>
          </w:rPr>
          <w:t>постановлением</w:t>
        </w:r>
      </w:hyperlink>
      <w:r>
        <w:t xml:space="preserve"> Правительства Российской Федерации от 29 ноября 1999 г. N 1309) с обеспечением радиуса сбора укрываемых;</w:t>
      </w:r>
    </w:p>
    <w:p w:rsidR="00EE5706" w:rsidRDefault="00EE5706">
      <w:pPr>
        <w:pStyle w:val="ConsPlusNormal"/>
        <w:spacing w:before="200"/>
        <w:ind w:firstLine="540"/>
        <w:jc w:val="both"/>
      </w:pPr>
      <w:r>
        <w:t>справка о возможности изменения типа ЗС ГО от территориального управления Росимущества в субъекте Российской Федерации (органом исполнительной власти субъекта Российской Федерации или муниципального образования, уполномоченным распоряжаться имуществом).</w:t>
      </w:r>
    </w:p>
    <w:p w:rsidR="00EE5706" w:rsidRDefault="00EE5706">
      <w:pPr>
        <w:pStyle w:val="ConsPlusNormal"/>
        <w:spacing w:before="200"/>
        <w:ind w:firstLine="540"/>
        <w:jc w:val="both"/>
      </w:pPr>
      <w:r>
        <w:t xml:space="preserve">2.6. Комиссией МЧС России в целях принятия обоснованного решения дополнительно могут запрашиваться проектные материалы по ЗС ГО для определения соответствия подготовленных выводов в актах о снятии с учета (изменении типа) и разрешительной документации, иные материалы (документы), приведенные в </w:t>
      </w:r>
      <w:hyperlink w:anchor="Par38" w:tooltip="2.1. Документация, которую рекомендуется прилагать к акту на снятие с учета ЗС ГО при утрате расчетных защитных свойств, ограждающих и несущих строительных конструкций ЗС ГО, если восстановление их технически невозможно или экономически нецелесообразно, содержит:" w:history="1">
        <w:r>
          <w:rPr>
            <w:color w:val="0000FF"/>
          </w:rPr>
          <w:t>пп. 2.1</w:t>
        </w:r>
      </w:hyperlink>
      <w:r>
        <w:t xml:space="preserve"> - </w:t>
      </w:r>
      <w:hyperlink w:anchor="Par105" w:tooltip="2.5. Документация, прилагаемая к акту на изменение типа ЗС ГО, содержит:" w:history="1">
        <w:r>
          <w:rPr>
            <w:color w:val="0000FF"/>
          </w:rPr>
          <w:t>2.5</w:t>
        </w:r>
      </w:hyperlink>
      <w:r>
        <w:t>.</w:t>
      </w:r>
    </w:p>
    <w:p w:rsidR="00EE5706" w:rsidRDefault="00EE5706">
      <w:pPr>
        <w:pStyle w:val="ConsPlusNormal"/>
        <w:spacing w:before="200"/>
        <w:ind w:firstLine="540"/>
        <w:jc w:val="both"/>
      </w:pPr>
      <w:r>
        <w:t>2.7. Для рассмотрения и принятия решения о согласовании актов на снятие с учета (изменение типа) ЗС ГО в Департамент гражданской обороны и защиты населения МЧС России представляются акты на снятие с учета (изменение типа) ЗС ГО (5 экз.) и один комплект документов с описью прилагаемых документов. Копии представляемых в МЧС России документов рекомендуется заверять.</w:t>
      </w:r>
    </w:p>
    <w:p w:rsidR="00EE5706" w:rsidRDefault="00EE5706">
      <w:pPr>
        <w:pStyle w:val="ConsPlusNormal"/>
        <w:spacing w:before="200"/>
        <w:ind w:firstLine="540"/>
        <w:jc w:val="both"/>
      </w:pPr>
      <w:r>
        <w:t xml:space="preserve">2.8. Отсутствие в составе документации, представляемой в МЧС России для принятия решения о согласовании актов о снятии с учета (изменении типа) ЗС ГО, документов и материалов, не предусмотренных </w:t>
      </w:r>
      <w:hyperlink r:id="rId27"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Правилами</w:t>
        </w:r>
      </w:hyperlink>
      <w:r>
        <w:t>, не является основанием для отказа в ее рассмотрении.</w:t>
      </w:r>
    </w:p>
    <w:p w:rsidR="00EE5706" w:rsidRDefault="00EE5706">
      <w:pPr>
        <w:pStyle w:val="ConsPlusNormal"/>
        <w:jc w:val="both"/>
      </w:pPr>
    </w:p>
    <w:p w:rsidR="00EE5706" w:rsidRDefault="00EE5706">
      <w:pPr>
        <w:pStyle w:val="ConsPlusTitle"/>
        <w:jc w:val="center"/>
        <w:outlineLvl w:val="1"/>
      </w:pPr>
      <w:r>
        <w:t>3. Рекомендации по обследованию, подготовке и представлению</w:t>
      </w:r>
    </w:p>
    <w:p w:rsidR="00EE5706" w:rsidRDefault="00EE5706">
      <w:pPr>
        <w:pStyle w:val="ConsPlusTitle"/>
        <w:jc w:val="center"/>
      </w:pPr>
      <w:r>
        <w:t>документации на снятие с учета ЗС ГО</w:t>
      </w:r>
    </w:p>
    <w:p w:rsidR="00EE5706" w:rsidRDefault="00EE5706">
      <w:pPr>
        <w:pStyle w:val="ConsPlusNormal"/>
        <w:jc w:val="both"/>
      </w:pPr>
    </w:p>
    <w:p w:rsidR="00EE5706" w:rsidRDefault="00EE5706">
      <w:pPr>
        <w:pStyle w:val="ConsPlusNormal"/>
        <w:ind w:firstLine="540"/>
        <w:jc w:val="both"/>
      </w:pPr>
      <w:r>
        <w:t>3.1. Обследование ЗС ГО проводят с целью оценки фактического технического состояния, в том числе защищенности сооружения в целом или его отдельных элементов и технических систем, а также оценки возможной утраты защитных свойств, ограждающих и несущих строительных конструкций, и определения целесообразности их восстановления или перевода убежища (ПРУ) в другой тип (ПРУ, укрытие).</w:t>
      </w:r>
    </w:p>
    <w:p w:rsidR="00EE5706" w:rsidRDefault="00EE5706">
      <w:pPr>
        <w:pStyle w:val="ConsPlusNormal"/>
        <w:spacing w:before="200"/>
        <w:ind w:firstLine="540"/>
        <w:jc w:val="both"/>
      </w:pPr>
      <w:r>
        <w:t>3.2. При обследовании ЗС ГО объектами рассмотрения являются следующие основные несущие конструкции:</w:t>
      </w:r>
    </w:p>
    <w:p w:rsidR="00EE5706" w:rsidRDefault="00EE5706">
      <w:pPr>
        <w:pStyle w:val="ConsPlusNormal"/>
        <w:spacing w:before="200"/>
        <w:ind w:firstLine="540"/>
        <w:jc w:val="both"/>
      </w:pPr>
      <w:r>
        <w:t>фундаменты, ростверки и фундаментные балки;</w:t>
      </w:r>
    </w:p>
    <w:p w:rsidR="00EE5706" w:rsidRDefault="00EE5706">
      <w:pPr>
        <w:pStyle w:val="ConsPlusNormal"/>
        <w:spacing w:before="200"/>
        <w:ind w:firstLine="540"/>
        <w:jc w:val="both"/>
      </w:pPr>
      <w:r>
        <w:t>стены, колонны, столбы;</w:t>
      </w:r>
    </w:p>
    <w:p w:rsidR="00EE5706" w:rsidRDefault="00EE5706">
      <w:pPr>
        <w:pStyle w:val="ConsPlusNormal"/>
        <w:spacing w:before="200"/>
        <w:ind w:firstLine="540"/>
        <w:jc w:val="both"/>
      </w:pPr>
      <w:r>
        <w:t>перекрытия и покрытия (в том числе: балки, арки, плиты, прогоны);</w:t>
      </w:r>
    </w:p>
    <w:p w:rsidR="00EE5706" w:rsidRDefault="00EE5706">
      <w:pPr>
        <w:pStyle w:val="ConsPlusNormal"/>
        <w:spacing w:before="200"/>
        <w:ind w:firstLine="540"/>
        <w:jc w:val="both"/>
      </w:pPr>
      <w:r>
        <w:t>связевые конструкции, элементы жесткости;</w:t>
      </w:r>
    </w:p>
    <w:p w:rsidR="00EE5706" w:rsidRDefault="00EE5706">
      <w:pPr>
        <w:pStyle w:val="ConsPlusNormal"/>
        <w:spacing w:before="200"/>
        <w:ind w:firstLine="540"/>
        <w:jc w:val="both"/>
      </w:pPr>
      <w:r>
        <w:t>стыки, узлы, соединения и размеры площадок опирания.</w:t>
      </w:r>
    </w:p>
    <w:p w:rsidR="00EE5706" w:rsidRDefault="00EE5706">
      <w:pPr>
        <w:pStyle w:val="ConsPlusNormal"/>
        <w:spacing w:before="200"/>
        <w:ind w:firstLine="540"/>
        <w:jc w:val="both"/>
      </w:pPr>
      <w:r>
        <w:t xml:space="preserve">3.3. Порядок организации и проведения обследования ЗС ГО должен соответствовать требованиям </w:t>
      </w:r>
      <w:hyperlink r:id="rId28"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23.01.2019){КонсультантПлюс}" w:history="1">
        <w:r>
          <w:rPr>
            <w:color w:val="0000FF"/>
          </w:rPr>
          <w:t>СП 88.13330.2014</w:t>
        </w:r>
      </w:hyperlink>
      <w:r>
        <w:t xml:space="preserve"> "Защитные сооружения гражданской обороны. Актуализированная редакция СНиП II-11-77*", </w:t>
      </w:r>
      <w:hyperlink r:id="rId29" w:tooltip="&quot;СП 63.13330.2012. Свод правил. Бетонные и железобетонные конструкции. Основные положения. Актуализированная редакция СНиП 52-01-2003&quot; (утв. Приказом Минрегиона России от 29.12.2011 N 635/8) (ред. от 19.12.2018)------------ Утратил силу или отменен{КонсультантПлюс}" w:history="1">
        <w:r>
          <w:rPr>
            <w:color w:val="0000FF"/>
          </w:rPr>
          <w:t>СП 63.13330.2012</w:t>
        </w:r>
      </w:hyperlink>
      <w:r>
        <w:t xml:space="preserve"> "Бетонные и железобетонные конструкции. Актуализированная редакция СНиП 52-01-2003", </w:t>
      </w:r>
      <w:hyperlink r:id="rId30" w:tooltip="&quot;СП 13-102-2003. Правила обследования несущих строительных конструкций зданий и сооружений&quot; (принят Постановлением Госстроя РФ от 21.08.2003 N 153){КонсультантПлюс}" w:history="1">
        <w:r>
          <w:rPr>
            <w:color w:val="0000FF"/>
          </w:rPr>
          <w:t>СП 13 102-2003</w:t>
        </w:r>
      </w:hyperlink>
      <w:r>
        <w:t xml:space="preserve"> "Правила обследования несущих строительных конструкций зданий и сооружений", </w:t>
      </w:r>
      <w:hyperlink r:id="rId31"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КонсультантПлюс}" w:history="1">
        <w:r>
          <w:rPr>
            <w:color w:val="0000FF"/>
          </w:rPr>
          <w:t>ГОСТ 31937-2011</w:t>
        </w:r>
      </w:hyperlink>
      <w:r>
        <w:t xml:space="preserve"> "Здания и сооружения. Правила обследования и мониторинга технического состояния".</w:t>
      </w:r>
    </w:p>
    <w:p w:rsidR="00EE5706" w:rsidRDefault="00EE5706">
      <w:pPr>
        <w:pStyle w:val="ConsPlusNormal"/>
        <w:spacing w:before="200"/>
        <w:ind w:firstLine="540"/>
        <w:jc w:val="both"/>
      </w:pPr>
      <w:r>
        <w:t>3.4. При обследовании выявляют и фиксируют на фото видимые дефекты и повреждения, производят контрольные обмеры, делают описания, зарисовки, фото дефектных участков, составляют схемы и ведомости дефектов и повреждений с фиксацией их мест и характера. Проводят проверку наличия характерных деформаций сооружения и их отдельных строительных конструкций (прогибы, крены, выгибы, перекосы, разломы и т.д.). Устанавливают наличие аварийных участков, если таковые имеются.</w:t>
      </w:r>
    </w:p>
    <w:p w:rsidR="00EE5706" w:rsidRDefault="00EE5706">
      <w:pPr>
        <w:pStyle w:val="ConsPlusNormal"/>
        <w:spacing w:before="200"/>
        <w:ind w:firstLine="540"/>
        <w:jc w:val="both"/>
      </w:pPr>
      <w:r>
        <w:t>Места замеров указываются на планах ЗС ГО и фиксируются на фото, включая замеры трещин и диаметра арматуры.</w:t>
      </w:r>
    </w:p>
    <w:p w:rsidR="00EE5706" w:rsidRDefault="00EE5706">
      <w:pPr>
        <w:pStyle w:val="ConsPlusNormal"/>
        <w:spacing w:before="200"/>
        <w:ind w:firstLine="540"/>
        <w:jc w:val="both"/>
      </w:pPr>
      <w:r>
        <w:t>Все результаты обследования сравниваются с данными проекта ЗС ГО, а при его отсутствии - с показателями нормативных документов, применяемых в период проектирования и строительства ЗС ГО.</w:t>
      </w:r>
    </w:p>
    <w:p w:rsidR="00EE5706" w:rsidRDefault="00EE5706">
      <w:pPr>
        <w:pStyle w:val="ConsPlusNormal"/>
        <w:spacing w:before="200"/>
        <w:ind w:firstLine="540"/>
        <w:jc w:val="both"/>
      </w:pPr>
      <w:r>
        <w:t>Рекомендуемое разрешение фотографий - не менее 2500 x 2000 пикселей. Качество (резкость, яркость, контрастность и масштаб) и информативность фотографий должна позволить выполнить объективную оценку дефективных элементов (участков).</w:t>
      </w:r>
    </w:p>
    <w:p w:rsidR="00EE5706" w:rsidRDefault="00EE5706">
      <w:pPr>
        <w:pStyle w:val="ConsPlusNormal"/>
        <w:spacing w:before="200"/>
        <w:ind w:firstLine="540"/>
        <w:jc w:val="both"/>
      </w:pPr>
      <w:r>
        <w:t>3.5. Расчет утраты защитных свойств ограждающих и несущих конструкций ЗС ГО следует проводить по нормативным документам, действующим на момент сдачи их в эксплуатацию, а также требованиям действующих в настоящее время нормативных документов.</w:t>
      </w:r>
    </w:p>
    <w:p w:rsidR="00EE5706" w:rsidRDefault="00EE5706">
      <w:pPr>
        <w:pStyle w:val="ConsPlusNormal"/>
        <w:spacing w:before="200"/>
        <w:ind w:firstLine="540"/>
        <w:jc w:val="both"/>
      </w:pPr>
      <w:r>
        <w:t>3.6. В итоговом документе по результатам обследования приводятся планы, разрезы, ведомости дефектов и повреждений или схема дефектов и повреждений с фотографиями наиболее характерных из них; схемы расположения трещин в железобетонных и каменных конструкциях и данные об их раскрытии; значения всех контролируемых признаков, результаты поверочных расчетов, оценка состояния конструкций с рекомендуемыми мероприятиями по усилению конструкций, устранению дефектов и повреждений, а также причин их появления. Делается сравнительный анализ технико-экономических показателей ремонта со строительством нового ЗС ГО.</w:t>
      </w:r>
    </w:p>
    <w:p w:rsidR="00EE5706" w:rsidRDefault="00EE5706">
      <w:pPr>
        <w:pStyle w:val="ConsPlusNormal"/>
        <w:spacing w:before="200"/>
        <w:ind w:firstLine="540"/>
        <w:jc w:val="both"/>
      </w:pPr>
      <w:r>
        <w:t>3.7. Заключение подписывается лицами, проводившими обследование, руководством структурного подразделения и утверждается руководителем организации, проводившей работу, или уполномоченным на это лицом.</w:t>
      </w:r>
    </w:p>
    <w:p w:rsidR="00EE5706" w:rsidRDefault="00EE5706">
      <w:pPr>
        <w:pStyle w:val="ConsPlusNormal"/>
        <w:spacing w:before="200"/>
        <w:ind w:firstLine="540"/>
        <w:jc w:val="both"/>
      </w:pPr>
      <w:r>
        <w:t>3.8. В выводах заключения по результатам обследования сооружения рекомендуется указывать:</w:t>
      </w:r>
    </w:p>
    <w:p w:rsidR="00EE5706" w:rsidRDefault="00EE5706">
      <w:pPr>
        <w:pStyle w:val="ConsPlusNormal"/>
        <w:spacing w:before="200"/>
        <w:ind w:firstLine="540"/>
        <w:jc w:val="both"/>
      </w:pPr>
      <w:r>
        <w:t xml:space="preserve">соответствие сооружения требуемой защищенности (по паспорту и современным требованиям </w:t>
      </w:r>
      <w:hyperlink r:id="rId32"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23.01.2019){КонсультантПлюс}" w:history="1">
        <w:r>
          <w:rPr>
            <w:color w:val="0000FF"/>
          </w:rPr>
          <w:t>СП 88.13330.2014</w:t>
        </w:r>
      </w:hyperlink>
      <w:r>
        <w:t xml:space="preserve"> (см. </w:t>
      </w:r>
      <w:hyperlink w:anchor="Par161" w:tooltip="ПЕРЕЧЕНЬ" w:history="1">
        <w:r>
          <w:rPr>
            <w:color w:val="0000FF"/>
          </w:rPr>
          <w:t>приложение N 1</w:t>
        </w:r>
      </w:hyperlink>
      <w:r>
        <w:t>);</w:t>
      </w:r>
    </w:p>
    <w:p w:rsidR="00EE5706" w:rsidRDefault="00EE5706">
      <w:pPr>
        <w:pStyle w:val="ConsPlusNormal"/>
        <w:spacing w:before="200"/>
        <w:ind w:firstLine="540"/>
        <w:jc w:val="both"/>
      </w:pPr>
      <w:r>
        <w:t>фактическое состояние элементов отдельных строительных конструкций, технических систем и сооружения в целом;</w:t>
      </w:r>
    </w:p>
    <w:p w:rsidR="00EE5706" w:rsidRDefault="00EE5706">
      <w:pPr>
        <w:pStyle w:val="ConsPlusNormal"/>
        <w:spacing w:before="200"/>
        <w:ind w:firstLine="540"/>
        <w:jc w:val="both"/>
      </w:pPr>
      <w:r>
        <w:t>пригодность и возможность применения сооружения по прямому назначению при его реконструкции, модернизации или возможность перепрофилирования его для другого использования (изменения типа ЗС ГО);</w:t>
      </w:r>
    </w:p>
    <w:p w:rsidR="00EE5706" w:rsidRDefault="00EE5706">
      <w:pPr>
        <w:pStyle w:val="ConsPlusNormal"/>
        <w:spacing w:before="200"/>
        <w:ind w:firstLine="540"/>
        <w:jc w:val="both"/>
      </w:pPr>
      <w:r>
        <w:t>рекомендации по усилению или восстановлению строительных конструкций и технических систем на основе современных материалов и технологий;</w:t>
      </w:r>
    </w:p>
    <w:p w:rsidR="00EE5706" w:rsidRDefault="00EE5706">
      <w:pPr>
        <w:pStyle w:val="ConsPlusNormal"/>
        <w:spacing w:before="200"/>
        <w:ind w:firstLine="540"/>
        <w:jc w:val="both"/>
      </w:pPr>
      <w:r>
        <w:t>рекомендации по обеспечению обитаемости сооружения;</w:t>
      </w:r>
    </w:p>
    <w:p w:rsidR="00EE5706" w:rsidRDefault="00EE5706">
      <w:pPr>
        <w:pStyle w:val="ConsPlusNormal"/>
        <w:spacing w:before="200"/>
        <w:ind w:firstLine="540"/>
        <w:jc w:val="both"/>
      </w:pPr>
      <w:r>
        <w:t xml:space="preserve">справку об экономической эффективности восстановления утраты несущей способности ограждающих и несущих строительных конструкций с учетом новых требований к ЗС ГО согласно </w:t>
      </w:r>
      <w:hyperlink r:id="rId33"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23.01.2019){КонсультантПлюс}" w:history="1">
        <w:r>
          <w:rPr>
            <w:color w:val="0000FF"/>
          </w:rPr>
          <w:t>СП 88.13330.2014</w:t>
        </w:r>
      </w:hyperlink>
      <w:r>
        <w:t>.</w:t>
      </w:r>
    </w:p>
    <w:p w:rsidR="00EE5706" w:rsidRDefault="00EE5706">
      <w:pPr>
        <w:pStyle w:val="ConsPlusNormal"/>
        <w:spacing w:before="200"/>
        <w:ind w:firstLine="540"/>
        <w:jc w:val="both"/>
      </w:pPr>
      <w:r>
        <w:t xml:space="preserve">3.9. Технико-экономическое заключение о возможности изменения типа ЗС ГО разрабатывается в случае, если убежище расположено на территории, где согласно </w:t>
      </w:r>
      <w:hyperlink r:id="rId34" w:tooltip="Постановление Правительства РФ от 29.11.1999 N 1309 (ред. от 30.10.2019) &quot;О Порядке создания убежищ и иных объектов гражданской обороны&quot;{КонсультантПлюс}" w:history="1">
        <w:r>
          <w:rPr>
            <w:color w:val="0000FF"/>
          </w:rPr>
          <w:t>постановлению</w:t>
        </w:r>
      </w:hyperlink>
      <w:r>
        <w:t xml:space="preserve"> Правительства Российской Федерации от 29 ноября 1999 г. N 1309 "О порядке создания убежищ и иных объектов гражданской обороны" отсутствует потребность в наличии убежища (ПРУ), защитные свойства которого утрачены (восстановление защитных свойств экономически не целесообразно), но требуется создание ПРУ или укрытия соответственно предлагаемому изменению.</w:t>
      </w:r>
    </w:p>
    <w:p w:rsidR="00EE5706" w:rsidRDefault="00EE5706">
      <w:pPr>
        <w:pStyle w:val="ConsPlusNormal"/>
        <w:spacing w:before="200"/>
        <w:ind w:firstLine="540"/>
        <w:jc w:val="both"/>
      </w:pPr>
      <w:r>
        <w:t xml:space="preserve">3.10. Структура заключения представлена в </w:t>
      </w:r>
      <w:hyperlink w:anchor="Par231" w:tooltip="СТРУКТУРА" w:history="1">
        <w:r>
          <w:rPr>
            <w:color w:val="0000FF"/>
          </w:rPr>
          <w:t>приложении N 2</w:t>
        </w:r>
      </w:hyperlink>
      <w:r>
        <w:t xml:space="preserve"> к настоящим Методическим рекомендациям.</w:t>
      </w:r>
    </w:p>
    <w:p w:rsidR="00EE5706" w:rsidRDefault="00EE5706">
      <w:pPr>
        <w:pStyle w:val="ConsPlusNormal"/>
        <w:spacing w:before="200"/>
        <w:ind w:firstLine="540"/>
        <w:jc w:val="both"/>
      </w:pPr>
      <w:r>
        <w:t xml:space="preserve">3.11. Вопрос об изменении типа (переводе) избыточных убежищ (ПРУ) в укрытие может быть рассмотрен при наличии убежищ, готовых к приему укрываемых и обеспечивающих укрытие 100% наибольшей работающей смены с радиусом сбора, который не превышает нормативные требования согласно </w:t>
      </w:r>
      <w:hyperlink r:id="rId35" w:tooltip="&quot;СП 165.1325800.2014. Свод правил. Инженерно-технические мероприятия по гражданской обороне. Актуализированная редакция СНиП 2.01.51-90&quot; (утв. и введен в действие Приказом Минстроя России от 12.11.2014 N 705/пр) (ред. от 26.11.2020){КонсультантПлюс}" w:history="1">
        <w:r>
          <w:rPr>
            <w:color w:val="0000FF"/>
          </w:rPr>
          <w:t>СП 165.1325800.2014</w:t>
        </w:r>
      </w:hyperlink>
      <w:r>
        <w:t xml:space="preserve"> (см. </w:t>
      </w:r>
      <w:hyperlink w:anchor="Par161" w:tooltip="ПЕРЕЧЕНЬ" w:history="1">
        <w:r>
          <w:rPr>
            <w:color w:val="0000FF"/>
          </w:rPr>
          <w:t>приложение N 1</w:t>
        </w:r>
      </w:hyperlink>
      <w:r>
        <w:t>).</w:t>
      </w:r>
    </w:p>
    <w:p w:rsidR="00EE5706" w:rsidRDefault="00EE5706">
      <w:pPr>
        <w:pStyle w:val="ConsPlusNormal"/>
        <w:jc w:val="both"/>
      </w:pPr>
    </w:p>
    <w:p w:rsidR="00EE5706" w:rsidRDefault="00EE5706">
      <w:pPr>
        <w:pStyle w:val="ConsPlusNormal"/>
        <w:jc w:val="both"/>
      </w:pPr>
    </w:p>
    <w:p w:rsidR="00EE5706" w:rsidRDefault="00EE5706">
      <w:pPr>
        <w:pStyle w:val="ConsPlusNormal"/>
        <w:jc w:val="both"/>
      </w:pPr>
    </w:p>
    <w:p w:rsidR="00EE5706" w:rsidRDefault="00EE5706">
      <w:pPr>
        <w:pStyle w:val="ConsPlusNormal"/>
        <w:jc w:val="both"/>
      </w:pPr>
    </w:p>
    <w:p w:rsidR="00EE5706" w:rsidRDefault="00EE5706">
      <w:pPr>
        <w:pStyle w:val="ConsPlusNormal"/>
        <w:jc w:val="both"/>
      </w:pPr>
    </w:p>
    <w:p w:rsidR="00EE5706" w:rsidRDefault="00EE5706">
      <w:pPr>
        <w:pStyle w:val="ConsPlusNormal"/>
        <w:jc w:val="right"/>
        <w:outlineLvl w:val="0"/>
      </w:pPr>
      <w:r>
        <w:t>Приложение N 1</w:t>
      </w:r>
    </w:p>
    <w:p w:rsidR="00EE5706" w:rsidRDefault="00EE5706">
      <w:pPr>
        <w:pStyle w:val="ConsPlusNormal"/>
        <w:jc w:val="right"/>
      </w:pPr>
      <w:r>
        <w:t>к Методическим рекомендациям</w:t>
      </w:r>
    </w:p>
    <w:p w:rsidR="00EE5706" w:rsidRDefault="00EE5706">
      <w:pPr>
        <w:pStyle w:val="ConsPlusNormal"/>
        <w:jc w:val="right"/>
      </w:pPr>
      <w:r>
        <w:t>по подготовке документации на снятие</w:t>
      </w:r>
    </w:p>
    <w:p w:rsidR="00EE5706" w:rsidRDefault="00EE5706">
      <w:pPr>
        <w:pStyle w:val="ConsPlusNormal"/>
        <w:jc w:val="right"/>
      </w:pPr>
      <w:r>
        <w:t>с учета (изменение типа) защитных</w:t>
      </w:r>
    </w:p>
    <w:p w:rsidR="00EE5706" w:rsidRDefault="00EE5706">
      <w:pPr>
        <w:pStyle w:val="ConsPlusNormal"/>
        <w:jc w:val="right"/>
      </w:pPr>
      <w:r>
        <w:t>сооружений гражданской обороны</w:t>
      </w:r>
    </w:p>
    <w:p w:rsidR="00EE5706" w:rsidRDefault="00EE5706">
      <w:pPr>
        <w:pStyle w:val="ConsPlusNormal"/>
        <w:jc w:val="both"/>
      </w:pPr>
    </w:p>
    <w:p w:rsidR="00EE5706" w:rsidRDefault="00EE5706">
      <w:pPr>
        <w:pStyle w:val="ConsPlusTitle"/>
        <w:jc w:val="center"/>
      </w:pPr>
      <w:bookmarkStart w:id="3" w:name="Par161"/>
      <w:bookmarkEnd w:id="3"/>
      <w:r>
        <w:t>ПЕРЕЧЕНЬ</w:t>
      </w:r>
    </w:p>
    <w:p w:rsidR="00EE5706" w:rsidRDefault="00EE5706">
      <w:pPr>
        <w:pStyle w:val="ConsPlusTitle"/>
        <w:jc w:val="center"/>
      </w:pPr>
      <w:r>
        <w:t>НОРМАТИВНЫХ ПРАВОВЫХ АКТОВ РОССИЙСКОЙ</w:t>
      </w:r>
    </w:p>
    <w:p w:rsidR="00EE5706" w:rsidRDefault="00EE5706">
      <w:pPr>
        <w:pStyle w:val="ConsPlusTitle"/>
        <w:jc w:val="center"/>
      </w:pPr>
      <w:r>
        <w:t>ФЕДЕРАЦИИ, НОРМАТИВНЫХ ПРАВОВЫХ АКТОВ МЧС РОССИИ,</w:t>
      </w:r>
    </w:p>
    <w:p w:rsidR="00EE5706" w:rsidRDefault="00EE5706">
      <w:pPr>
        <w:pStyle w:val="ConsPlusTitle"/>
        <w:jc w:val="center"/>
      </w:pPr>
      <w:r>
        <w:t>НОРМАТИВНО-ТЕХНИЧЕСКИХ, РУКОВОДЯЩИХ И МЕТОДИЧЕСКИХ</w:t>
      </w:r>
    </w:p>
    <w:p w:rsidR="00EE5706" w:rsidRDefault="00EE5706">
      <w:pPr>
        <w:pStyle w:val="ConsPlusTitle"/>
        <w:jc w:val="center"/>
      </w:pPr>
      <w:r>
        <w:t>ДОКУМЕНТОВ, РЕГЛАМЕНТИРУЮЩИХ ОРГАНИЗАЦИЮ И ПОРЯДОК</w:t>
      </w:r>
    </w:p>
    <w:p w:rsidR="00EE5706" w:rsidRDefault="00EE5706">
      <w:pPr>
        <w:pStyle w:val="ConsPlusTitle"/>
        <w:jc w:val="center"/>
      </w:pPr>
      <w:r>
        <w:t>ОСУЩЕСТВЛЕНИЯ ДЕЯТЕЛЬНОСТИ В ОБЛАСТИ ГРАЖДАНСКОЙ ОБОРОНЫ</w:t>
      </w:r>
    </w:p>
    <w:p w:rsidR="00EE5706" w:rsidRDefault="00EE5706">
      <w:pPr>
        <w:pStyle w:val="ConsPlusTitle"/>
        <w:jc w:val="center"/>
      </w:pPr>
      <w:r>
        <w:t>И СТРОИТЕЛЬСТВА ОБЪЕКТОВ ГРАДОСТРОИТЕЛЬНОЙ ДЕЯТЕЛЬНОСТИ &lt;*&gt;</w:t>
      </w:r>
    </w:p>
    <w:p w:rsidR="00EE5706" w:rsidRDefault="00EE5706">
      <w:pPr>
        <w:pStyle w:val="ConsPlusNormal"/>
        <w:jc w:val="both"/>
      </w:pPr>
    </w:p>
    <w:p w:rsidR="00EE5706" w:rsidRDefault="00EE5706">
      <w:pPr>
        <w:pStyle w:val="ConsPlusNormal"/>
        <w:ind w:firstLine="540"/>
        <w:jc w:val="both"/>
      </w:pPr>
      <w:r>
        <w:t xml:space="preserve">Федеральный </w:t>
      </w:r>
      <w:hyperlink r:id="rId36" w:tooltip="Федеральный закон от 12.02.1998 N 28-ФЗ (ред. от 11.06.2021) &quot;О гражданской обороне&quot;{КонсультантПлюс}" w:history="1">
        <w:r>
          <w:rPr>
            <w:color w:val="0000FF"/>
          </w:rPr>
          <w:t>закон</w:t>
        </w:r>
      </w:hyperlink>
      <w:r>
        <w:t xml:space="preserve"> от 12 февраля 1998 г. N 28-ФЗ "О гражданской обороне";</w:t>
      </w:r>
    </w:p>
    <w:p w:rsidR="00EE5706" w:rsidRDefault="00EE5706">
      <w:pPr>
        <w:pStyle w:val="ConsPlusNormal"/>
        <w:spacing w:before="200"/>
        <w:ind w:firstLine="540"/>
        <w:jc w:val="both"/>
      </w:pPr>
      <w:r>
        <w:t xml:space="preserve">Федеральный </w:t>
      </w:r>
      <w:hyperlink r:id="rId37" w:tooltip="Федеральный закон от 06.10.1999 N 184-ФЗ (ред. от 11.06.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E5706" w:rsidRDefault="00EE5706">
      <w:pPr>
        <w:pStyle w:val="ConsPlusNormal"/>
        <w:spacing w:before="200"/>
        <w:ind w:firstLine="540"/>
        <w:jc w:val="both"/>
      </w:pPr>
      <w:r>
        <w:t xml:space="preserve">Федеральный </w:t>
      </w:r>
      <w:hyperlink r:id="rId38" w:tooltip="&quot;Налоговый кодекс Российской Федерации (часть вторая)&quot; от 05.08.2000 N 117-ФЗ (ред. от 02.07.2021){КонсультантПлюс}" w:history="1">
        <w:r>
          <w:rPr>
            <w:color w:val="0000FF"/>
          </w:rPr>
          <w:t>закон</w:t>
        </w:r>
      </w:hyperlink>
      <w:r>
        <w:t xml:space="preserve"> от 5 августа 2000 г. N 117-ФЗ "Налоговый кодекс Российской Федерации (часть вторая)", </w:t>
      </w:r>
      <w:hyperlink r:id="rId39" w:tooltip="&quot;Налоговый кодекс Российской Федерации (часть вторая)&quot; от 05.08.2000 N 117-ФЗ (ред. от 02.07.2021){КонсультантПлюс}" w:history="1">
        <w:r>
          <w:rPr>
            <w:color w:val="0000FF"/>
          </w:rPr>
          <w:t>ст. 253</w:t>
        </w:r>
      </w:hyperlink>
      <w:r>
        <w:t>;</w:t>
      </w:r>
    </w:p>
    <w:p w:rsidR="00EE5706" w:rsidRDefault="00EE5706">
      <w:pPr>
        <w:pStyle w:val="ConsPlusNormal"/>
        <w:spacing w:before="200"/>
        <w:ind w:firstLine="540"/>
        <w:jc w:val="both"/>
      </w:pPr>
      <w:r>
        <w:t xml:space="preserve">Федеральный </w:t>
      </w:r>
      <w:hyperlink r:id="rId40" w:tooltip="&quot;Кодекс Российской Федерации об административных правонарушениях&quot; от 30.12.2001 N 195-ФЗ (ред. от 11.06.2021) (с изм. и доп., вступ. в силу с 01.07.2021){КонсультантПлюс}" w:history="1">
        <w:r>
          <w:rPr>
            <w:color w:val="0000FF"/>
          </w:rPr>
          <w:t>закон</w:t>
        </w:r>
      </w:hyperlink>
      <w:r>
        <w:t xml:space="preserve"> от 30 декабря 2001 г. N 195-ФЗ "Кодекс Российской Федерации об административных правонарушениях";</w:t>
      </w:r>
    </w:p>
    <w:p w:rsidR="00EE5706" w:rsidRDefault="00EE5706">
      <w:pPr>
        <w:pStyle w:val="ConsPlusNormal"/>
        <w:spacing w:before="200"/>
        <w:ind w:firstLine="540"/>
        <w:jc w:val="both"/>
      </w:pPr>
      <w:r>
        <w:t xml:space="preserve">Федеральный </w:t>
      </w:r>
      <w:hyperlink r:id="rId41" w:tooltip="Федеральный закон от 06.10.2003 N 131-ФЗ (ред. от 11.06.2021)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EE5706" w:rsidRDefault="00EE5706">
      <w:pPr>
        <w:pStyle w:val="ConsPlusNormal"/>
        <w:spacing w:before="200"/>
        <w:ind w:firstLine="540"/>
        <w:jc w:val="both"/>
      </w:pPr>
      <w:r>
        <w:t xml:space="preserve">Федеральный </w:t>
      </w:r>
      <w:hyperlink r:id="rId42" w:tooltip="&quot;Градостроительный кодекс Российской Федерации&quot; от 29.12.2004 N 190-ФЗ (ред. от 11.06.2021){КонсультантПлюс}" w:history="1">
        <w:r>
          <w:rPr>
            <w:color w:val="0000FF"/>
          </w:rPr>
          <w:t>закон</w:t>
        </w:r>
      </w:hyperlink>
      <w:r>
        <w:t xml:space="preserve"> от 29 декабря 2004 г. N 190-ФЗ "Градостроительный кодекс Российской Федерации";</w:t>
      </w:r>
    </w:p>
    <w:p w:rsidR="00EE5706" w:rsidRDefault="00EE5706">
      <w:pPr>
        <w:pStyle w:val="ConsPlusNormal"/>
        <w:spacing w:before="200"/>
        <w:ind w:firstLine="540"/>
        <w:jc w:val="both"/>
      </w:pPr>
      <w:hyperlink r:id="rId43" w:tooltip="Указ Президента РФ от 11.07.2004 N 868 (ред. от 01.07.2021) &quot;Вопросы Министерства Российской Федерации по делам гражданской обороны, чрезвычайным ситуациям и ликвидации последствий стихийных бедствий&quot;{КонсультантПлюс}" w:history="1">
        <w:r>
          <w:rPr>
            <w:color w:val="0000FF"/>
          </w:rPr>
          <w:t>Указ</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EE5706" w:rsidRDefault="00EE5706">
      <w:pPr>
        <w:pStyle w:val="ConsPlusNormal"/>
        <w:spacing w:before="200"/>
        <w:ind w:firstLine="540"/>
        <w:jc w:val="both"/>
      </w:pPr>
      <w:hyperlink r:id="rId44" w:tooltip="Указ Президента РФ от 02.07.2005 N 773 (ред. от 05.03.2021) &quot;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quot;{КонсультантПлюс}" w:history="1">
        <w:r>
          <w:rPr>
            <w:color w:val="0000FF"/>
          </w:rPr>
          <w:t>Указ</w:t>
        </w:r>
      </w:hyperlink>
      <w:r>
        <w:t xml:space="preserve"> Президента Российской Федерации от 2 июля 2005 г. N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w:t>
      </w:r>
    </w:p>
    <w:p w:rsidR="00EE5706" w:rsidRDefault="00EE5706">
      <w:pPr>
        <w:pStyle w:val="ConsPlusNormal"/>
        <w:spacing w:before="200"/>
        <w:ind w:firstLine="540"/>
        <w:jc w:val="both"/>
      </w:pPr>
      <w:hyperlink r:id="rId45" w:tooltip="Постановление Правительства РФ от 16.07.2007 N 447 (ред. от 29.07.2020) &quot;О совершенствовании учета федерального имущества&quot;{КонсультантПлюс}" w:history="1">
        <w:r>
          <w:rPr>
            <w:color w:val="0000FF"/>
          </w:rPr>
          <w:t>постановление</w:t>
        </w:r>
      </w:hyperlink>
      <w:r>
        <w:t xml:space="preserve"> Правительства Российской Федерации от 16 июля 2007 г. N 447 "О совершенствовании учета федерального имущества";</w:t>
      </w:r>
    </w:p>
    <w:p w:rsidR="00EE5706" w:rsidRDefault="00EE5706">
      <w:pPr>
        <w:pStyle w:val="ConsPlusNormal"/>
        <w:spacing w:before="200"/>
        <w:ind w:firstLine="540"/>
        <w:jc w:val="both"/>
      </w:pPr>
      <w:hyperlink r:id="rId46" w:tooltip="Постановление Правительства РФ от 03.10.1998 N 1149 (ред. от 12.08.2017) &quot;О Порядке отнесения территорий к группам по гражданской обороне&quot;{КонсультантПлюс}" w:history="1">
        <w:r>
          <w:rPr>
            <w:color w:val="0000FF"/>
          </w:rPr>
          <w:t>постановление</w:t>
        </w:r>
      </w:hyperlink>
      <w:r>
        <w:t xml:space="preserve"> Правительства Российской Федерации от 3 октября 1998 г. N 1149 "О порядке отнесения территорий к группам по гражданской обороне";</w:t>
      </w:r>
    </w:p>
    <w:p w:rsidR="00EE5706" w:rsidRDefault="00EE5706">
      <w:pPr>
        <w:pStyle w:val="ConsPlusNormal"/>
        <w:spacing w:before="200"/>
        <w:ind w:firstLine="540"/>
        <w:jc w:val="both"/>
      </w:pPr>
      <w:hyperlink r:id="rId47" w:tooltip="Постановление Правительства РФ от 29.11.1999 N 1309 (ред. от 30.10.2019) &quot;О Порядке создания убежищ и иных объектов гражданской обороны&quot;{КонсультантПлюс}" w:history="1">
        <w:r>
          <w:rPr>
            <w:color w:val="0000FF"/>
          </w:rPr>
          <w:t>постановление</w:t>
        </w:r>
      </w:hyperlink>
      <w:r>
        <w:t xml:space="preserve"> Правительства Российской Федерации от 29 ноября 1999 г. N 1309 "О порядке создания убежищ и иных объектов гражданской обороны";</w:t>
      </w:r>
    </w:p>
    <w:p w:rsidR="00EE5706" w:rsidRDefault="00EE5706">
      <w:pPr>
        <w:pStyle w:val="ConsPlusNormal"/>
        <w:spacing w:before="200"/>
        <w:ind w:firstLine="540"/>
        <w:jc w:val="both"/>
      </w:pPr>
      <w:hyperlink r:id="rId48" w:tooltip="Постановление Правительства РФ от 24.12.2015 N 1418 (ред. от 22.07.2017) &quot;О государственном надзоре в области защиты населения и территорий от чрезвычайных ситуаций природного и техногенного характера&quot; (вместе с &quot;Положением о государственном надзоре в области защиты населения и территорий от чрезвычайных ситуаций природного и техногенного характера&quot;) (с изм. и доп., вступ. в силу с 01.01.2018)------------ Утратил силу или отменен{КонсультантПлюс}" w:history="1">
        <w:r>
          <w:rPr>
            <w:color w:val="0000FF"/>
          </w:rPr>
          <w:t>постановление</w:t>
        </w:r>
      </w:hyperlink>
      <w:r>
        <w:t xml:space="preserve"> Правительства Российской Федерации от 24 декабря 2015 г. N 1418 "О государственном надзоре в области защиты населения и территорий от чрезвычайных ситуаций природного и техногенного характера";</w:t>
      </w:r>
    </w:p>
    <w:p w:rsidR="00EE5706" w:rsidRDefault="00EE5706">
      <w:pPr>
        <w:pStyle w:val="ConsPlusNormal"/>
        <w:spacing w:before="200"/>
        <w:ind w:firstLine="540"/>
        <w:jc w:val="both"/>
      </w:pPr>
      <w:hyperlink r:id="rId49"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КонсультантПлюс}" w:history="1">
        <w:r>
          <w:rPr>
            <w:color w:val="0000FF"/>
          </w:rPr>
          <w:t>постановление</w:t>
        </w:r>
      </w:hyperlink>
      <w: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EE5706" w:rsidRDefault="00EE5706">
      <w:pPr>
        <w:pStyle w:val="ConsPlusNormal"/>
        <w:spacing w:before="200"/>
        <w:ind w:firstLine="540"/>
        <w:jc w:val="both"/>
      </w:pPr>
      <w:hyperlink r:id="rId50" w:tooltip="Постановление Правительства РФ от 04.07.2020 N 985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и силу некоторых актов Правительства Российской Федерации&quot;{КонсультантПлюс}" w:history="1">
        <w:r>
          <w:rPr>
            <w:color w:val="0000FF"/>
          </w:rPr>
          <w:t>постановление</w:t>
        </w:r>
      </w:hyperlink>
      <w:r>
        <w:t xml:space="preserve"> Правительства Российской Федерации от 4 июля 2020 г.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EE5706" w:rsidRDefault="00EE5706">
      <w:pPr>
        <w:pStyle w:val="ConsPlusNormal"/>
        <w:spacing w:before="200"/>
        <w:ind w:firstLine="540"/>
        <w:jc w:val="both"/>
      </w:pPr>
      <w:hyperlink r:id="rId51" w:tooltip="Постановление Правительства РФ от 19.11.2014 N 1221 (ред. от 04.09.2020) &quot;Об утверждении Правил присвоения, изменения и аннулирования адресов&quot;{КонсультантПлюс}" w:history="1">
        <w:r>
          <w:rPr>
            <w:color w:val="0000FF"/>
          </w:rPr>
          <w:t>постановление</w:t>
        </w:r>
      </w:hyperlink>
      <w:r>
        <w:t xml:space="preserve"> Правительства Российской Федерации от 19 ноября 2014 г. N 1221 "Об утверждении Правил присвоения, изменения и аннулирования адресов";</w:t>
      </w:r>
    </w:p>
    <w:p w:rsidR="00EE5706" w:rsidRDefault="00EE5706">
      <w:pPr>
        <w:pStyle w:val="ConsPlusNormal"/>
        <w:spacing w:before="200"/>
        <w:ind w:firstLine="540"/>
        <w:jc w:val="both"/>
      </w:pPr>
      <w:hyperlink r:id="rId52" w:tooltip="Постановление Правительства РФ от 28.01.2006 N 47 (ред. от 27.07.2020)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E5706" w:rsidRDefault="00EE5706">
      <w:pPr>
        <w:pStyle w:val="ConsPlusNormal"/>
        <w:spacing w:before="200"/>
        <w:ind w:firstLine="540"/>
        <w:jc w:val="both"/>
      </w:pPr>
      <w:hyperlink r:id="rId53"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КонсультантПлюс}" w:history="1">
        <w:r>
          <w:rPr>
            <w:color w:val="0000FF"/>
          </w:rPr>
          <w:t>приказ</w:t>
        </w:r>
      </w:hyperlink>
      <w:r>
        <w:t xml:space="preserve"> МЧС России от 15 декабря 2002 г. N 583 "Об утверждении и введении в действие Правил эксплуатации защитных сооружений гражданской обороны" (зарегистрирован в Министерстве юстиции Российской Федерации от 25 марта 2003 г., регистрационный N 4317);</w:t>
      </w:r>
    </w:p>
    <w:p w:rsidR="00EE5706" w:rsidRDefault="00EE5706">
      <w:pPr>
        <w:pStyle w:val="ConsPlusNormal"/>
        <w:spacing w:before="200"/>
        <w:ind w:firstLine="540"/>
        <w:jc w:val="both"/>
      </w:pPr>
      <w:hyperlink r:id="rId54" w:tooltip="Приказ МЧС России от 21.07.2005 N 575 (ред. от 14.09.2015) &quot;Об утверждении Порядка содержания и использования защитных сооружений гражданской обороны в мирное время&quot; (Зарегистрировано в Минюсте России 21.09.2005 N 7032){КонсультантПлюс}" w:history="1">
        <w:r>
          <w:rPr>
            <w:color w:val="0000FF"/>
          </w:rPr>
          <w:t>приказ</w:t>
        </w:r>
      </w:hyperlink>
      <w:r>
        <w:t xml:space="preserve"> МЧС России от 21 июля 2005 г. N 575 "Об утверждении Порядка содержания и использования защитных сооружений гражданской обороны в мирное время" (зарегистрирован в Министерстве юстиции Российской Федерации от 21 сентября 2005 г., регистрационный N 7032);</w:t>
      </w:r>
    </w:p>
    <w:p w:rsidR="00EE5706" w:rsidRDefault="00EE5706">
      <w:pPr>
        <w:pStyle w:val="ConsPlusNormal"/>
        <w:spacing w:before="200"/>
        <w:ind w:firstLine="540"/>
        <w:jc w:val="both"/>
      </w:pPr>
      <w:hyperlink r:id="rId55" w:tooltip="Ссылка на КонсультантПлюс" w:history="1">
        <w:r>
          <w:rPr>
            <w:color w:val="0000FF"/>
          </w:rPr>
          <w:t>приказ</w:t>
        </w:r>
      </w:hyperlink>
      <w:r>
        <w:t xml:space="preserve"> МЧС России от 22 июля 2019 г. N 383 "О комиссии МЧС России по согласованию актов о снятии с учета (изменении типа) защитных сооружений гражданской обороны";</w:t>
      </w:r>
    </w:p>
    <w:p w:rsidR="00EE5706" w:rsidRDefault="00EE5706">
      <w:pPr>
        <w:pStyle w:val="ConsPlusNormal"/>
        <w:spacing w:before="200"/>
        <w:ind w:firstLine="540"/>
        <w:jc w:val="both"/>
      </w:pPr>
      <w:hyperlink r:id="rId56" w:tooltip="Приказ Ростехнадзора от 11.04.2016 N 144 &quot;Об утверждении Руководства по безопасности &quot;Методические основы по проведению анализа опасностей и оценки риска аварий на опасных производственных объектах&quot;{КонсультантПлюс}" w:history="1">
        <w:r>
          <w:rPr>
            <w:color w:val="0000FF"/>
          </w:rPr>
          <w:t>приказ</w:t>
        </w:r>
      </w:hyperlink>
      <w:r>
        <w:t xml:space="preserve"> Ростехнадзора от 11 апреля 2016 г. N 144 "Об утверждении Руководства по безопасности "Методические основы по проведению анализа опасностей и оценки риска аварий на опасных производственных объектах";</w:t>
      </w:r>
    </w:p>
    <w:p w:rsidR="00EE5706" w:rsidRDefault="00EE5706">
      <w:pPr>
        <w:pStyle w:val="ConsPlusNormal"/>
        <w:spacing w:before="200"/>
        <w:ind w:firstLine="540"/>
        <w:jc w:val="both"/>
      </w:pPr>
      <w:hyperlink r:id="rId57"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23.01.2019){КонсультантПлюс}" w:history="1">
        <w:r>
          <w:rPr>
            <w:color w:val="0000FF"/>
          </w:rPr>
          <w:t>СП 88.13330.2014</w:t>
        </w:r>
      </w:hyperlink>
      <w:r>
        <w:t xml:space="preserve"> "Защитные сооружения гражданской обороны. Актуализированная редакция СНиП II-11-77*", изменение N 1;</w:t>
      </w:r>
    </w:p>
    <w:p w:rsidR="00EE5706" w:rsidRDefault="00EE5706">
      <w:pPr>
        <w:pStyle w:val="ConsPlusNormal"/>
        <w:spacing w:before="200"/>
        <w:ind w:firstLine="540"/>
        <w:jc w:val="both"/>
      </w:pPr>
      <w:hyperlink r:id="rId58" w:tooltip="&quot;СП 165.1325800.2014. Свод правил. Инженерно-технические мероприятия по гражданской обороне. Актуализированная редакция СНиП 2.01.51-90&quot; (утв. и введен в действие Приказом Минстроя России от 12.11.2014 N 705/пр) (ред. от 26.11.2020){КонсультантПлюс}" w:history="1">
        <w:r>
          <w:rPr>
            <w:color w:val="0000FF"/>
          </w:rPr>
          <w:t>СП 165.1325800.2014</w:t>
        </w:r>
      </w:hyperlink>
      <w:r>
        <w:t xml:space="preserve"> "Инженерно-технические мероприятия по гражданской обороне. Актуализированная редакция СНиП 2.01.51-90";</w:t>
      </w:r>
    </w:p>
    <w:p w:rsidR="00EE5706" w:rsidRDefault="00EE5706">
      <w:pPr>
        <w:pStyle w:val="ConsPlusNormal"/>
        <w:spacing w:before="200"/>
        <w:ind w:firstLine="540"/>
        <w:jc w:val="both"/>
      </w:pPr>
      <w:hyperlink r:id="rId59" w:tooltip="&quot;СП 22.13330.2011. Свод правил. Основания зданий и сооружений. Актуализированная редакция СНиП 2.02.01-83*&quot; (утв. Приказом Минрегиона РФ от 28.12.2010 N 823) (ред. от 10.02.2017)------------ Утратил силу или отменен{КонсультантПлюс}" w:history="1">
        <w:r>
          <w:rPr>
            <w:color w:val="0000FF"/>
          </w:rPr>
          <w:t>СП 22.13330.2011</w:t>
        </w:r>
      </w:hyperlink>
      <w:r>
        <w:t xml:space="preserve"> "Основания зданий и сооружений. Актуализированная редакция СНиП 2.02.01-83*";</w:t>
      </w:r>
    </w:p>
    <w:p w:rsidR="00EE5706" w:rsidRDefault="00EE5706">
      <w:pPr>
        <w:pStyle w:val="ConsPlusNormal"/>
        <w:spacing w:before="200"/>
        <w:ind w:firstLine="540"/>
        <w:jc w:val="both"/>
      </w:pPr>
      <w:hyperlink r:id="rId60" w:tooltip="&quot;СП 20.13330.2011. Свод правил. Нагрузки и воздействия. Актуализированная редакция СНиП 2.01.07-85*&quot; (утв. Приказом Минрегиона РФ от 27.12.2010 N 787) (ред. от 10.02.2017)------------ Утратил силу или отменен{КонсультантПлюс}" w:history="1">
        <w:r>
          <w:rPr>
            <w:color w:val="0000FF"/>
          </w:rPr>
          <w:t>СП 20.13330.2011</w:t>
        </w:r>
      </w:hyperlink>
      <w:r>
        <w:t xml:space="preserve"> "Нагрузки и воздействия. Актуализированная редакция СНиП 2.01.07-85*";</w:t>
      </w:r>
    </w:p>
    <w:p w:rsidR="00EE5706" w:rsidRDefault="00EE5706">
      <w:pPr>
        <w:pStyle w:val="ConsPlusNormal"/>
        <w:spacing w:before="200"/>
        <w:ind w:firstLine="540"/>
        <w:jc w:val="both"/>
      </w:pPr>
      <w:r>
        <w:t>СП 28.13330.2010 "Защита строительных конструкций от коррозии. Актуализированная редакция СНиП 2.03.11-85";</w:t>
      </w:r>
    </w:p>
    <w:p w:rsidR="00EE5706" w:rsidRDefault="00EE5706">
      <w:pPr>
        <w:pStyle w:val="ConsPlusNormal"/>
        <w:spacing w:before="200"/>
        <w:ind w:firstLine="540"/>
        <w:jc w:val="both"/>
      </w:pPr>
      <w:hyperlink r:id="rId61" w:tooltip="&quot;СП 70.13330.2012. Свод правил. Несущие и ограждающие конструкции. Актуализированная редакция СНиП 3.03.01-87&quot; (утв. Приказом Госстроя от 25.12.2012 N 109/ГС) (ред. от 26.12.2017)------------ Недействующая редакция{КонсультантПлюс}" w:history="1">
        <w:r>
          <w:rPr>
            <w:color w:val="0000FF"/>
          </w:rPr>
          <w:t>СП 70.13330.2012</w:t>
        </w:r>
      </w:hyperlink>
      <w:r>
        <w:t xml:space="preserve"> "Несущие и ограждающие конструкции. Актуализированная редакция СНиП 3.03.01-87", изменение N 1;</w:t>
      </w:r>
    </w:p>
    <w:p w:rsidR="00EE5706" w:rsidRDefault="00EE5706">
      <w:pPr>
        <w:pStyle w:val="ConsPlusNormal"/>
        <w:spacing w:before="200"/>
        <w:ind w:firstLine="540"/>
        <w:jc w:val="both"/>
      </w:pPr>
      <w:hyperlink r:id="rId62" w:tooltip="&quot;СП 48.13330.2011. Свод правил. Организация строительства. Актуализированная редакция СНиП 12-01-2004&quot; (утв. Приказом Минрегиона РФ от 27.12.2010 N 781) (ред. от 26.08.2016)------------ Утратил силу или отменен{КонсультантПлюс}" w:history="1">
        <w:r>
          <w:rPr>
            <w:color w:val="0000FF"/>
          </w:rPr>
          <w:t>СП 48.13330.2011</w:t>
        </w:r>
      </w:hyperlink>
      <w:r>
        <w:t xml:space="preserve"> "Организация строительства. Актуализированная редакция СНиП 12-01-2004";</w:t>
      </w:r>
    </w:p>
    <w:p w:rsidR="00EE5706" w:rsidRDefault="00EE5706">
      <w:pPr>
        <w:pStyle w:val="ConsPlusNormal"/>
        <w:spacing w:before="200"/>
        <w:ind w:firstLine="540"/>
        <w:jc w:val="both"/>
      </w:pPr>
      <w:hyperlink r:id="rId63" w:tooltip="&quot;СП 47.13330.2012. Свод правил. Инженерные изыскания для строительства. Основные положения. Актуализированная редакция СНиП 11-02-96&quot; (утв. Приказом Госстроя России от 10.12.2012 N 83/ГС) (ред. от 10.02.2017)------------ Утратил силу или отменен{КонсультантПлюс}" w:history="1">
        <w:r>
          <w:rPr>
            <w:color w:val="0000FF"/>
          </w:rPr>
          <w:t>СП 47.13330.2012</w:t>
        </w:r>
      </w:hyperlink>
      <w:r>
        <w:t xml:space="preserve"> "Инженерные изыскания для строительства. Основные положения. Актуализированная редакция СНиП 11-02-96";</w:t>
      </w:r>
    </w:p>
    <w:p w:rsidR="00EE5706" w:rsidRDefault="00EE5706">
      <w:pPr>
        <w:pStyle w:val="ConsPlusNormal"/>
        <w:spacing w:before="200"/>
        <w:ind w:firstLine="540"/>
        <w:jc w:val="both"/>
      </w:pPr>
      <w:hyperlink r:id="rId64" w:tooltip="&quot;СП 11-103-97. Инженерно-гидрометеорологические изыскания для строительства&quot; (одобрен Письмом Госстроя РФ от 10.07.1997 N 9-1-1/69){КонсультантПлюс}" w:history="1">
        <w:r>
          <w:rPr>
            <w:color w:val="0000FF"/>
          </w:rPr>
          <w:t>СП 11-103-97</w:t>
        </w:r>
      </w:hyperlink>
      <w:r>
        <w:t xml:space="preserve"> "Инженерно-гидрометеорологические изыскания для строительства";</w:t>
      </w:r>
    </w:p>
    <w:p w:rsidR="00EE5706" w:rsidRDefault="00EE5706">
      <w:pPr>
        <w:pStyle w:val="ConsPlusNormal"/>
        <w:spacing w:before="200"/>
        <w:ind w:firstLine="540"/>
        <w:jc w:val="both"/>
      </w:pPr>
      <w:hyperlink r:id="rId65" w:tooltip="&quot;СП 11-105-97. Инженерно-геологические изыскания для строительства. Часть I. Общие правила производства работ&quot; (одобрен Письмом Госстроя России от 14.10.1997 N 9-4/116){КонсультантПлюс}" w:history="1">
        <w:r>
          <w:rPr>
            <w:color w:val="0000FF"/>
          </w:rPr>
          <w:t>СП 11-105-97</w:t>
        </w:r>
      </w:hyperlink>
      <w:r>
        <w:t xml:space="preserve"> "Инженерно-геологические изыскания для строительства";</w:t>
      </w:r>
    </w:p>
    <w:p w:rsidR="00EE5706" w:rsidRDefault="00EE5706">
      <w:pPr>
        <w:pStyle w:val="ConsPlusNormal"/>
        <w:spacing w:before="200"/>
        <w:ind w:firstLine="540"/>
        <w:jc w:val="both"/>
      </w:pPr>
      <w:hyperlink r:id="rId66" w:tooltip="&quot;СП 13-102-2003. Правила обследования несущих строительных конструкций зданий и сооружений&quot; (принят Постановлением Госстроя РФ от 21.08.2003 N 153){КонсультантПлюс}" w:history="1">
        <w:r>
          <w:rPr>
            <w:color w:val="0000FF"/>
          </w:rPr>
          <w:t>СП 13-102-2003</w:t>
        </w:r>
      </w:hyperlink>
      <w:r>
        <w:t xml:space="preserve"> "Правила обследования несущих строительных конструкций зданий и сооружений";</w:t>
      </w:r>
    </w:p>
    <w:p w:rsidR="00EE5706" w:rsidRDefault="00EE5706">
      <w:pPr>
        <w:pStyle w:val="ConsPlusNormal"/>
        <w:spacing w:before="200"/>
        <w:ind w:firstLine="540"/>
        <w:jc w:val="both"/>
      </w:pPr>
      <w:hyperlink r:id="rId67" w:tooltip="&quot;СП 93.13330.2016. Свод правил. Защитные сооружения гражданской обороны в подземных горных выработках. Актуализированная редакция СНиП 2.01.54-84&quot; (утв. Приказом Минстроя России от 16.12.2016 N 971/пр){КонсультантПлюс}" w:history="1">
        <w:r>
          <w:rPr>
            <w:color w:val="0000FF"/>
          </w:rPr>
          <w:t>СП 93.13330.2016</w:t>
        </w:r>
      </w:hyperlink>
      <w:r>
        <w:t xml:space="preserve"> "Защитные сооружения гражданской обороны в подземных горных выработках. Актуализированная редакция СНиП 2.01.54-84";</w:t>
      </w:r>
    </w:p>
    <w:p w:rsidR="00EE5706" w:rsidRDefault="00EE5706">
      <w:pPr>
        <w:pStyle w:val="ConsPlusNormal"/>
        <w:spacing w:before="200"/>
        <w:ind w:firstLine="540"/>
        <w:jc w:val="both"/>
      </w:pPr>
      <w:hyperlink r:id="rId68" w:tooltip="&quot;СП 115.13330.2016. Свод правил. Геофизика опасных природных воздействий. Актуализированная редакция СНиП 22-01-95&quot; (утв. и введен в действие Приказом Минстроя России от 16.12.2016 N 956/пр){КонсультантПлюс}" w:history="1">
        <w:r>
          <w:rPr>
            <w:color w:val="0000FF"/>
          </w:rPr>
          <w:t>СП 115.13330.2016</w:t>
        </w:r>
      </w:hyperlink>
      <w:r>
        <w:t xml:space="preserve"> "Геофизика опасных природных воздействий. Актуализированная редакция СНиП 22-01-95";</w:t>
      </w:r>
    </w:p>
    <w:p w:rsidR="00EE5706" w:rsidRDefault="00EE5706">
      <w:pPr>
        <w:pStyle w:val="ConsPlusNormal"/>
        <w:spacing w:before="200"/>
        <w:ind w:firstLine="540"/>
        <w:jc w:val="both"/>
      </w:pPr>
      <w:r>
        <w:t>СП 14.12220.2018 "Строительство в сейсмических районах. Актуализированная редакция СНиП II-7-81*";</w:t>
      </w:r>
    </w:p>
    <w:p w:rsidR="00EE5706" w:rsidRDefault="00EE5706">
      <w:pPr>
        <w:pStyle w:val="ConsPlusNormal"/>
        <w:spacing w:before="200"/>
        <w:ind w:firstLine="540"/>
        <w:jc w:val="both"/>
      </w:pPr>
      <w:hyperlink r:id="rId69" w:tooltip="&quot;ГОСТ Р 22.3.03-94. Безопасность в чрезвычайных ситуациях. Защита населения. Основные положения&quot; (принят и введен в действие Постановлением Госстандарта РФ от 22.12.1994 N 329){КонсультантПлюс}" w:history="1">
        <w:r>
          <w:rPr>
            <w:color w:val="0000FF"/>
          </w:rPr>
          <w:t>ГОСТ Р 22.3.03-94</w:t>
        </w:r>
      </w:hyperlink>
      <w:r>
        <w:t xml:space="preserve"> "Безопасность в чрезвычайных ситуациях. Защита населения. Основные положения";</w:t>
      </w:r>
    </w:p>
    <w:p w:rsidR="00EE5706" w:rsidRDefault="00EE5706">
      <w:pPr>
        <w:pStyle w:val="ConsPlusNormal"/>
        <w:spacing w:before="200"/>
        <w:ind w:firstLine="540"/>
        <w:jc w:val="both"/>
      </w:pPr>
      <w:hyperlink r:id="rId70" w:tooltip="&quot;ГОСТ Р 42.0.02-2001. Государственный стандарт Российской Федерации. Гражданская оборона. Термины и определения основных понятий&quot; (принят и введен в действие Постановлением Госстандарта России от 07.08.2001 N 320-ст){КонсультантПлюс}" w:history="1">
        <w:r>
          <w:rPr>
            <w:color w:val="0000FF"/>
          </w:rPr>
          <w:t>ГОСТ Р 42.0.02-2001</w:t>
        </w:r>
      </w:hyperlink>
      <w:r>
        <w:t xml:space="preserve"> "Гражданская оборона. Термины и определения основных понятий";</w:t>
      </w:r>
    </w:p>
    <w:p w:rsidR="00EE5706" w:rsidRDefault="00EE5706">
      <w:pPr>
        <w:pStyle w:val="ConsPlusNormal"/>
        <w:spacing w:before="200"/>
        <w:ind w:firstLine="540"/>
        <w:jc w:val="both"/>
      </w:pPr>
      <w:hyperlink r:id="rId71" w:tooltip="&quot;ГОСТ Р 42.4.03-2015. Национальный стандарт Российской Федерации. Гражданская оборона. Защитные сооружения гражданской обороны. Классификация. Общие технические требования&quot; (утв. и введен в действие Приказом Росстандарта от 21.07.2015 N 951-ст){КонсультантПлюс}" w:history="1">
        <w:r>
          <w:rPr>
            <w:color w:val="0000FF"/>
          </w:rPr>
          <w:t>ГОСТ Р 42.4.03-2015</w:t>
        </w:r>
      </w:hyperlink>
      <w:r>
        <w:t xml:space="preserve"> "Гражданская оборона. Защитные сооружения гражданской обороны. Классификация. Общие технические требования";</w:t>
      </w:r>
    </w:p>
    <w:p w:rsidR="00EE5706" w:rsidRDefault="00EE5706">
      <w:pPr>
        <w:pStyle w:val="ConsPlusNormal"/>
        <w:spacing w:before="200"/>
        <w:ind w:firstLine="540"/>
        <w:jc w:val="both"/>
      </w:pPr>
      <w:hyperlink r:id="rId72" w:tooltip="&quot;ГОСТ Р 42.4.01-2014. Национальный стандарт Российской Федерации. Гражданская оборона. Защитные сооружения гражданской обороны. Методы испытаний&quot; (утв. и введен в действие Приказом Росстандарта от 16.10.2014 N 1348-ст){КонсультантПлюс}" w:history="1">
        <w:r>
          <w:rPr>
            <w:color w:val="0000FF"/>
          </w:rPr>
          <w:t>ГОСТ Р 42.4.01-2014</w:t>
        </w:r>
      </w:hyperlink>
      <w:r>
        <w:t xml:space="preserve"> "Гражданская оборона. Защитные сооружения гражданской обороны. Методы испытаний";</w:t>
      </w:r>
    </w:p>
    <w:p w:rsidR="00EE5706" w:rsidRDefault="00EE5706">
      <w:pPr>
        <w:pStyle w:val="ConsPlusNormal"/>
        <w:spacing w:before="200"/>
        <w:ind w:firstLine="540"/>
        <w:jc w:val="both"/>
      </w:pPr>
      <w:hyperlink r:id="rId73" w:tooltip="&quot;ГОСТ 17625-83. Конструкции и изделия железобетонные. Радиационный метод определения толщины защитного слоя бетона, размеров и расположения арматуры&quot; (утв. и введен в действие Постановлением Госстроя СССР от 29.06.1983 N 132){КонсультантПлюс}" w:history="1">
        <w:r>
          <w:rPr>
            <w:color w:val="0000FF"/>
          </w:rPr>
          <w:t>ГОСТ 17625-83</w:t>
        </w:r>
      </w:hyperlink>
      <w:r>
        <w:t xml:space="preserve"> "Конструкции и изделия железобетонные. Радиационный метод определения толщины защитного слоя бетона, размеров и расположения арматуры";</w:t>
      </w:r>
    </w:p>
    <w:p w:rsidR="00EE5706" w:rsidRDefault="00EE5706">
      <w:pPr>
        <w:pStyle w:val="ConsPlusNormal"/>
        <w:spacing w:before="200"/>
        <w:ind w:firstLine="540"/>
        <w:jc w:val="both"/>
      </w:pPr>
      <w:hyperlink r:id="rId74" w:tooltip="&quot;ГОСТ 5802-86. Межгосударственный стандарт. Растворы строительные. Методы испытаний&quot; (утв. и введен в действие Постановлением Госстроя СССР от 11.12.1985 N 214){КонсультантПлюс}" w:history="1">
        <w:r>
          <w:rPr>
            <w:color w:val="0000FF"/>
          </w:rPr>
          <w:t>ГОСТ 5802-86</w:t>
        </w:r>
      </w:hyperlink>
      <w:r>
        <w:t xml:space="preserve"> "Растворы строительные. Методы испытаний";</w:t>
      </w:r>
    </w:p>
    <w:p w:rsidR="00EE5706" w:rsidRDefault="00EE5706">
      <w:pPr>
        <w:pStyle w:val="ConsPlusNormal"/>
        <w:spacing w:before="200"/>
        <w:ind w:firstLine="540"/>
        <w:jc w:val="both"/>
      </w:pPr>
      <w:hyperlink r:id="rId75" w:tooltip="&quot;ГОСТ 17624-2012. Межгосударственный стандарт. Бетоны. Ультразвуковой метод определения прочности&quot; (введен в действие Приказом Росстандарта от 27.12.2012 N 1972-ст){КонсультантПлюс}" w:history="1">
        <w:r>
          <w:rPr>
            <w:color w:val="0000FF"/>
          </w:rPr>
          <w:t>ГОСТ 17624-2012</w:t>
        </w:r>
      </w:hyperlink>
      <w:r>
        <w:t xml:space="preserve"> "Бетоны. Ультразвуковой метод определения прочности";</w:t>
      </w:r>
    </w:p>
    <w:p w:rsidR="00EE5706" w:rsidRDefault="00EE5706">
      <w:pPr>
        <w:pStyle w:val="ConsPlusNormal"/>
        <w:spacing w:before="200"/>
        <w:ind w:firstLine="540"/>
        <w:jc w:val="both"/>
      </w:pPr>
      <w:hyperlink r:id="rId76"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КонсультантПлюс}" w:history="1">
        <w:r>
          <w:rPr>
            <w:color w:val="0000FF"/>
          </w:rPr>
          <w:t>ГОСТ 27751-2014</w:t>
        </w:r>
      </w:hyperlink>
      <w:r>
        <w:t xml:space="preserve"> "Надежность строительных конструкций и оснований. Основные положения по расчету";</w:t>
      </w:r>
    </w:p>
    <w:p w:rsidR="00EE5706" w:rsidRDefault="00EE5706">
      <w:pPr>
        <w:pStyle w:val="ConsPlusNormal"/>
        <w:spacing w:before="200"/>
        <w:ind w:firstLine="540"/>
        <w:jc w:val="both"/>
      </w:pPr>
      <w:hyperlink r:id="rId77"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КонсультантПлюс}" w:history="1">
        <w:r>
          <w:rPr>
            <w:color w:val="0000FF"/>
          </w:rPr>
          <w:t>ГОСТ 22690-2015</w:t>
        </w:r>
      </w:hyperlink>
      <w:r>
        <w:t xml:space="preserve"> "Бетоны. Определение прочности механическими методами неразрушающего контроля", приложение N 10;</w:t>
      </w:r>
    </w:p>
    <w:p w:rsidR="00EE5706" w:rsidRDefault="00EE5706">
      <w:pPr>
        <w:pStyle w:val="ConsPlusNormal"/>
        <w:spacing w:before="200"/>
        <w:ind w:firstLine="540"/>
        <w:jc w:val="both"/>
      </w:pPr>
      <w:hyperlink r:id="rId78" w:tooltip="&quot;ГОСТ 28570-2019. Межгосударственный стандарт. Бетоны. Методы определения прочности по образцам, отобранным из конструкций&quot; (введен в действие Приказом Росстандарта от 26.04.2019 N 172-ст){КонсультантПлюс}" w:history="1">
        <w:r>
          <w:rPr>
            <w:color w:val="0000FF"/>
          </w:rPr>
          <w:t>ГОСТ 28570-2019</w:t>
        </w:r>
      </w:hyperlink>
      <w:r>
        <w:t xml:space="preserve"> (СТ СЭВ 3978-83) "Бетоны. Методы определения прочности по образцам, отобранным из конструкций";</w:t>
      </w:r>
    </w:p>
    <w:p w:rsidR="00EE5706" w:rsidRDefault="00EE5706">
      <w:pPr>
        <w:pStyle w:val="ConsPlusNormal"/>
        <w:spacing w:before="200"/>
        <w:ind w:firstLine="540"/>
        <w:jc w:val="both"/>
      </w:pPr>
      <w:hyperlink r:id="rId79"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Утратил силу или отменен{КонсультантПлюс}" w:history="1">
        <w:r>
          <w:rPr>
            <w:color w:val="0000FF"/>
          </w:rPr>
          <w:t>ГОСТ 10922-2012</w:t>
        </w:r>
      </w:hyperlink>
      <w:r>
        <w:t xml:space="preserve"> "Арматурные и закладные изделия, их сварные, вязаные и механические соединения. Общие технические условия";</w:t>
      </w:r>
    </w:p>
    <w:p w:rsidR="00EE5706" w:rsidRDefault="00EE5706">
      <w:pPr>
        <w:pStyle w:val="ConsPlusNormal"/>
        <w:spacing w:before="200"/>
        <w:ind w:firstLine="540"/>
        <w:jc w:val="both"/>
      </w:pPr>
      <w:hyperlink r:id="rId80"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Утратил силу или отменен{КонсультантПлюс}" w:history="1">
        <w:r>
          <w:rPr>
            <w:color w:val="0000FF"/>
          </w:rPr>
          <w:t>ГОСТ 10922-2012</w:t>
        </w:r>
      </w:hyperlink>
      <w:r>
        <w:t xml:space="preserve"> "Арматурные и закладные изделия, их сварные, вязаные и механические соединения. Общие технические условия";</w:t>
      </w:r>
    </w:p>
    <w:p w:rsidR="00EE5706" w:rsidRDefault="00EE5706">
      <w:pPr>
        <w:pStyle w:val="ConsPlusNormal"/>
        <w:spacing w:before="200"/>
        <w:ind w:firstLine="540"/>
        <w:jc w:val="both"/>
      </w:pPr>
      <w:hyperlink r:id="rId81" w:tooltip="&quot;ГОСТ 22904-93. Межгосударственный стандарт. Конструкции железобетонные. Магнитный метод определения толщины защитного слоя бетона и расположения арматуры&quot; (принят МНТКС 10.11.1993){КонсультантПлюс}" w:history="1">
        <w:r>
          <w:rPr>
            <w:color w:val="0000FF"/>
          </w:rPr>
          <w:t>ГОСТ 22904-93</w:t>
        </w:r>
      </w:hyperlink>
      <w:r>
        <w:t xml:space="preserve"> "Конструкции железобетонные. Магнитный метод определения толщины защитного слоя бетона и расположения арматуры";</w:t>
      </w:r>
    </w:p>
    <w:p w:rsidR="00EE5706" w:rsidRDefault="00EE5706">
      <w:pPr>
        <w:pStyle w:val="ConsPlusNormal"/>
        <w:spacing w:before="200"/>
        <w:ind w:firstLine="540"/>
        <w:jc w:val="both"/>
      </w:pPr>
      <w:hyperlink r:id="rId82" w:tooltip="&quot;ГОСТ 9.602-2016. Межгосударственный стандарт. Единая система защиты от коррозии и старения. Сооружения подземные. Общие требования к защите от коррозии&quot; (введен в действие Приказом Росстандарта от 07.10.2016 N 1327-ст){КонсультантПлюс}" w:history="1">
        <w:r>
          <w:rPr>
            <w:color w:val="0000FF"/>
          </w:rPr>
          <w:t>ГОСТ 9.602-2016</w:t>
        </w:r>
      </w:hyperlink>
      <w:r>
        <w:t xml:space="preserve"> "Сооружения подземные. Общие требования к защите от коррозии".</w:t>
      </w:r>
    </w:p>
    <w:p w:rsidR="00EE5706" w:rsidRDefault="00EE5706">
      <w:pPr>
        <w:pStyle w:val="ConsPlusNormal"/>
        <w:jc w:val="both"/>
      </w:pPr>
    </w:p>
    <w:p w:rsidR="00EE5706" w:rsidRDefault="00EE5706">
      <w:pPr>
        <w:pStyle w:val="ConsPlusNormal"/>
        <w:ind w:firstLine="540"/>
        <w:jc w:val="both"/>
      </w:pPr>
      <w:r>
        <w:t>--------------------------------</w:t>
      </w:r>
    </w:p>
    <w:p w:rsidR="00EE5706" w:rsidRDefault="00EE5706">
      <w:pPr>
        <w:pStyle w:val="ConsPlusNormal"/>
        <w:spacing w:before="200"/>
        <w:ind w:firstLine="540"/>
        <w:jc w:val="both"/>
      </w:pPr>
      <w:r>
        <w:t>&lt;*&gt; Примечание: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можно проверить в Федеральном информационном фонде технических регламентов и стандартов.</w:t>
      </w:r>
    </w:p>
    <w:p w:rsidR="00EE5706" w:rsidRDefault="00EE5706">
      <w:pPr>
        <w:pStyle w:val="ConsPlusNormal"/>
        <w:jc w:val="both"/>
      </w:pPr>
    </w:p>
    <w:p w:rsidR="00EE5706" w:rsidRDefault="00EE5706">
      <w:pPr>
        <w:pStyle w:val="ConsPlusNormal"/>
        <w:jc w:val="both"/>
      </w:pPr>
    </w:p>
    <w:p w:rsidR="00EE5706" w:rsidRDefault="00EE5706">
      <w:pPr>
        <w:pStyle w:val="ConsPlusNormal"/>
        <w:jc w:val="both"/>
      </w:pPr>
    </w:p>
    <w:p w:rsidR="00EE5706" w:rsidRDefault="00EE5706">
      <w:pPr>
        <w:pStyle w:val="ConsPlusNormal"/>
        <w:jc w:val="both"/>
      </w:pPr>
    </w:p>
    <w:p w:rsidR="00EE5706" w:rsidRDefault="00EE5706">
      <w:pPr>
        <w:pStyle w:val="ConsPlusNormal"/>
        <w:jc w:val="both"/>
      </w:pPr>
    </w:p>
    <w:p w:rsidR="00EE5706" w:rsidRDefault="00EE5706">
      <w:pPr>
        <w:pStyle w:val="ConsPlusNormal"/>
        <w:jc w:val="right"/>
        <w:outlineLvl w:val="0"/>
      </w:pPr>
      <w:r>
        <w:t>Приложение N 2</w:t>
      </w:r>
    </w:p>
    <w:p w:rsidR="00EE5706" w:rsidRDefault="00EE5706">
      <w:pPr>
        <w:pStyle w:val="ConsPlusNormal"/>
        <w:jc w:val="right"/>
      </w:pPr>
      <w:r>
        <w:t>к Методическим рекомендациям</w:t>
      </w:r>
    </w:p>
    <w:p w:rsidR="00EE5706" w:rsidRDefault="00EE5706">
      <w:pPr>
        <w:pStyle w:val="ConsPlusNormal"/>
        <w:jc w:val="right"/>
      </w:pPr>
      <w:r>
        <w:t>по подготовке документации на снятие</w:t>
      </w:r>
    </w:p>
    <w:p w:rsidR="00EE5706" w:rsidRDefault="00EE5706">
      <w:pPr>
        <w:pStyle w:val="ConsPlusNormal"/>
        <w:jc w:val="right"/>
      </w:pPr>
      <w:r>
        <w:t>с учета (изменение типа) защитных</w:t>
      </w:r>
    </w:p>
    <w:p w:rsidR="00EE5706" w:rsidRDefault="00EE5706">
      <w:pPr>
        <w:pStyle w:val="ConsPlusNormal"/>
        <w:jc w:val="right"/>
      </w:pPr>
      <w:r>
        <w:t>сооружений гражданской обороны</w:t>
      </w:r>
    </w:p>
    <w:p w:rsidR="00EE5706" w:rsidRDefault="00EE5706">
      <w:pPr>
        <w:pStyle w:val="ConsPlusNormal"/>
        <w:jc w:val="both"/>
      </w:pPr>
    </w:p>
    <w:p w:rsidR="00EE5706" w:rsidRDefault="00EE5706">
      <w:pPr>
        <w:pStyle w:val="ConsPlusTitle"/>
        <w:jc w:val="center"/>
      </w:pPr>
      <w:bookmarkStart w:id="4" w:name="Par231"/>
      <w:bookmarkEnd w:id="4"/>
      <w:r>
        <w:t>СТРУКТУРА</w:t>
      </w:r>
    </w:p>
    <w:p w:rsidR="00EE5706" w:rsidRDefault="00EE5706">
      <w:pPr>
        <w:pStyle w:val="ConsPlusTitle"/>
        <w:jc w:val="center"/>
      </w:pPr>
      <w:r>
        <w:t>ТЕХНИКО-ЭКОНОМИЧЕСКОГО ЗАКЛЮЧЕНИЯ О ВОЗМОЖНОСТИ ИЗМЕНЕНИЯ</w:t>
      </w:r>
    </w:p>
    <w:p w:rsidR="00EE5706" w:rsidRDefault="00EE5706">
      <w:pPr>
        <w:pStyle w:val="ConsPlusTitle"/>
        <w:jc w:val="center"/>
      </w:pPr>
      <w:r>
        <w:t>ТИПА ЗС ГО (ДАЛЕЕ - ТЭЗ)</w:t>
      </w:r>
    </w:p>
    <w:p w:rsidR="00EE5706" w:rsidRDefault="00EE5706">
      <w:pPr>
        <w:pStyle w:val="ConsPlusNormal"/>
        <w:jc w:val="both"/>
      </w:pPr>
    </w:p>
    <w:p w:rsidR="00EE5706" w:rsidRDefault="00EE5706">
      <w:pPr>
        <w:pStyle w:val="ConsPlusNormal"/>
        <w:ind w:firstLine="540"/>
        <w:jc w:val="both"/>
      </w:pPr>
      <w:r>
        <w:t>ТЭЗ утверждается организацией, эксплуатирующей ЗС ГО.</w:t>
      </w:r>
    </w:p>
    <w:p w:rsidR="00EE5706" w:rsidRDefault="00EE5706">
      <w:pPr>
        <w:pStyle w:val="ConsPlusNormal"/>
        <w:spacing w:before="200"/>
        <w:ind w:firstLine="540"/>
        <w:jc w:val="both"/>
      </w:pPr>
      <w:r>
        <w:t>Раздел 1. Сведения об обследуемом ЗС ГО.</w:t>
      </w:r>
    </w:p>
    <w:p w:rsidR="00EE5706" w:rsidRDefault="00EE5706">
      <w:pPr>
        <w:pStyle w:val="ConsPlusNormal"/>
        <w:spacing w:before="200"/>
        <w:ind w:firstLine="540"/>
        <w:jc w:val="both"/>
      </w:pPr>
      <w:r>
        <w:t>1.1. Общие сведения об обследуемом ЗС ГО.</w:t>
      </w:r>
    </w:p>
    <w:p w:rsidR="00EE5706" w:rsidRDefault="00EE5706">
      <w:pPr>
        <w:pStyle w:val="ConsPlusNormal"/>
        <w:spacing w:before="200"/>
        <w:ind w:firstLine="540"/>
        <w:jc w:val="both"/>
      </w:pPr>
      <w:r>
        <w:t>1.2. Описание места расположения ЗС ГО.</w:t>
      </w:r>
    </w:p>
    <w:p w:rsidR="00EE5706" w:rsidRDefault="00EE5706">
      <w:pPr>
        <w:pStyle w:val="ConsPlusNormal"/>
        <w:spacing w:before="200"/>
        <w:ind w:firstLine="540"/>
        <w:jc w:val="both"/>
      </w:pPr>
      <w:r>
        <w:t>Раздел 2. Характеристика ЗС ГО.</w:t>
      </w:r>
    </w:p>
    <w:p w:rsidR="00EE5706" w:rsidRDefault="00EE5706">
      <w:pPr>
        <w:pStyle w:val="ConsPlusNormal"/>
        <w:spacing w:before="200"/>
        <w:ind w:firstLine="540"/>
        <w:jc w:val="both"/>
      </w:pPr>
      <w:r>
        <w:t>2.1. Объемно-планировочное решение.</w:t>
      </w:r>
    </w:p>
    <w:p w:rsidR="00EE5706" w:rsidRDefault="00EE5706">
      <w:pPr>
        <w:pStyle w:val="ConsPlusNormal"/>
        <w:spacing w:before="200"/>
        <w:ind w:firstLine="540"/>
        <w:jc w:val="both"/>
      </w:pPr>
      <w:r>
        <w:t>2.2. Конструктивное решение.</w:t>
      </w:r>
    </w:p>
    <w:p w:rsidR="00EE5706" w:rsidRDefault="00EE5706">
      <w:pPr>
        <w:pStyle w:val="ConsPlusNormal"/>
        <w:spacing w:before="200"/>
        <w:ind w:firstLine="540"/>
        <w:jc w:val="both"/>
      </w:pPr>
      <w:r>
        <w:t>2.3. Планировка и состав помещений.</w:t>
      </w:r>
    </w:p>
    <w:p w:rsidR="00EE5706" w:rsidRDefault="00EE5706">
      <w:pPr>
        <w:pStyle w:val="ConsPlusNormal"/>
        <w:spacing w:before="200"/>
        <w:ind w:firstLine="540"/>
        <w:jc w:val="both"/>
      </w:pPr>
      <w:r>
        <w:t>2.4. Физическое состояние строительных конструкций.</w:t>
      </w:r>
    </w:p>
    <w:p w:rsidR="00EE5706" w:rsidRDefault="00EE5706">
      <w:pPr>
        <w:pStyle w:val="ConsPlusNormal"/>
        <w:spacing w:before="200"/>
        <w:ind w:firstLine="540"/>
        <w:jc w:val="both"/>
      </w:pPr>
      <w:r>
        <w:t>2.5. Физическое состояние и работоспособность инженерно-технических систем.</w:t>
      </w:r>
    </w:p>
    <w:p w:rsidR="00EE5706" w:rsidRDefault="00EE5706">
      <w:pPr>
        <w:pStyle w:val="ConsPlusNormal"/>
        <w:spacing w:before="200"/>
        <w:ind w:firstLine="540"/>
        <w:jc w:val="both"/>
      </w:pPr>
      <w:r>
        <w:t>Раздел 3. Расчет затрат на приведение в готовность убежища (ПРУ) с учетом современных требований по защите от ударной воздушной волны, включая затраты на восстановление работоспособности инженерно-технических систем. Расчет затрат на содержание убежища (ПРУ).</w:t>
      </w:r>
    </w:p>
    <w:p w:rsidR="00EE5706" w:rsidRDefault="00EE5706">
      <w:pPr>
        <w:pStyle w:val="ConsPlusNormal"/>
        <w:spacing w:before="200"/>
        <w:ind w:firstLine="540"/>
        <w:jc w:val="both"/>
      </w:pPr>
      <w:r>
        <w:t>Раздел 4. Расчет затрат на проведение работ по приспособлению убежища в ПРУ (укрытие) или ПРУ в укрытие. Расчет затрат на содержание укрытия.</w:t>
      </w:r>
    </w:p>
    <w:p w:rsidR="00EE5706" w:rsidRDefault="00EE5706">
      <w:pPr>
        <w:pStyle w:val="ConsPlusNormal"/>
        <w:spacing w:before="200"/>
        <w:ind w:firstLine="540"/>
        <w:jc w:val="both"/>
      </w:pPr>
      <w:r>
        <w:t xml:space="preserve">Раздел 5. Выводы по ТЭЗ о возможности изменения типа ЗС ГО (убежища в ПРУ (укрытие) или ПРУ в укрытие) с учетом требований пунктов 3 и 4 </w:t>
      </w:r>
      <w:hyperlink r:id="rId83" w:tooltip="Постановление Правительства РФ от 29.11.1999 N 1309 (ред. от 30.10.2019) &quot;О Порядке создания убежищ и иных объектов гражданской обороны&quot;{КонсультантПлюс}" w:history="1">
        <w:r>
          <w:rPr>
            <w:color w:val="0000FF"/>
          </w:rPr>
          <w:t>постановления</w:t>
        </w:r>
      </w:hyperlink>
      <w:r>
        <w:t xml:space="preserve"> Правительства Российской Федерации от 29.11.1999 N 1309 "О порядке создания убежищ и иных объектов гражданской обороны".</w:t>
      </w:r>
    </w:p>
    <w:p w:rsidR="00EE5706" w:rsidRDefault="00EE5706">
      <w:pPr>
        <w:pStyle w:val="ConsPlusNormal"/>
        <w:jc w:val="both"/>
      </w:pPr>
    </w:p>
    <w:p w:rsidR="00EE5706" w:rsidRDefault="00EE5706">
      <w:pPr>
        <w:pStyle w:val="ConsPlusNormal"/>
        <w:jc w:val="both"/>
      </w:pPr>
    </w:p>
    <w:p w:rsidR="00EE5706" w:rsidRDefault="00EE5706">
      <w:pPr>
        <w:pStyle w:val="ConsPlusNormal"/>
        <w:pBdr>
          <w:top w:val="single" w:sz="6" w:space="0" w:color="auto"/>
        </w:pBdr>
        <w:spacing w:before="100" w:after="100"/>
        <w:jc w:val="both"/>
        <w:rPr>
          <w:sz w:val="2"/>
          <w:szCs w:val="2"/>
        </w:rPr>
      </w:pPr>
    </w:p>
    <w:sectPr w:rsidR="00EE5706" w:rsidSect="00D46451">
      <w:headerReference w:type="default" r:id="rId84"/>
      <w:pgSz w:w="11906" w:h="16838"/>
      <w:pgMar w:top="1134" w:right="567" w:bottom="1134" w:left="1418"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06" w:rsidRDefault="00EE5706">
      <w:pPr>
        <w:spacing w:after="0" w:line="240" w:lineRule="auto"/>
      </w:pPr>
      <w:r>
        <w:separator/>
      </w:r>
    </w:p>
  </w:endnote>
  <w:endnote w:type="continuationSeparator" w:id="0">
    <w:p w:rsidR="00EE5706" w:rsidRDefault="00EE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06" w:rsidRDefault="00EE5706">
      <w:pPr>
        <w:spacing w:after="0" w:line="240" w:lineRule="auto"/>
      </w:pPr>
      <w:r>
        <w:separator/>
      </w:r>
    </w:p>
  </w:footnote>
  <w:footnote w:type="continuationSeparator" w:id="0">
    <w:p w:rsidR="00EE5706" w:rsidRDefault="00EE5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06" w:rsidRPr="00D46451" w:rsidRDefault="00D46451" w:rsidP="00D46451">
    <w:pPr>
      <w:pStyle w:val="a3"/>
      <w:jc w:val="center"/>
    </w:pPr>
    <w:r>
      <w:fldChar w:fldCharType="begin"/>
    </w:r>
    <w:r>
      <w:instrText>PAGE   \* MERGEFORMAT</w:instrText>
    </w:r>
    <w:r>
      <w:fldChar w:fldCharType="separate"/>
    </w:r>
    <w:r w:rsidR="00A631F4">
      <w:rPr>
        <w:noProof/>
      </w:rPr>
      <w:t>11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51"/>
    <w:rsid w:val="00A631F4"/>
    <w:rsid w:val="00D46451"/>
    <w:rsid w:val="00EE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8728D6-3FEC-4852-B939-D515E6DD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46451"/>
    <w:pPr>
      <w:tabs>
        <w:tab w:val="center" w:pos="4677"/>
        <w:tab w:val="right" w:pos="9355"/>
      </w:tabs>
    </w:pPr>
  </w:style>
  <w:style w:type="character" w:customStyle="1" w:styleId="a4">
    <w:name w:val="Верхний колонтитул Знак"/>
    <w:basedOn w:val="a0"/>
    <w:link w:val="a3"/>
    <w:uiPriority w:val="99"/>
    <w:locked/>
    <w:rsid w:val="00D46451"/>
    <w:rPr>
      <w:rFonts w:cs="Times New Roman"/>
    </w:rPr>
  </w:style>
  <w:style w:type="paragraph" w:styleId="a5">
    <w:name w:val="footer"/>
    <w:basedOn w:val="a"/>
    <w:link w:val="a6"/>
    <w:uiPriority w:val="99"/>
    <w:unhideWhenUsed/>
    <w:rsid w:val="00D46451"/>
    <w:pPr>
      <w:tabs>
        <w:tab w:val="center" w:pos="4677"/>
        <w:tab w:val="right" w:pos="9355"/>
      </w:tabs>
    </w:pPr>
  </w:style>
  <w:style w:type="character" w:customStyle="1" w:styleId="a6">
    <w:name w:val="Нижний колонтитул Знак"/>
    <w:basedOn w:val="a0"/>
    <w:link w:val="a5"/>
    <w:uiPriority w:val="99"/>
    <w:locked/>
    <w:rsid w:val="00D464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725D6237C28284EDFF11651B392F49F05BD1A9A694F72BFCD8494525C7D7173C07CD76773FF774111A597C3412AF3F6CE7B93Ek1UFP" TargetMode="External"/><Relationship Id="rId18" Type="http://schemas.openxmlformats.org/officeDocument/2006/relationships/hyperlink" Target="consultantplus://offline/ref=89725D6237C28284EDFF11651B392F49F05BD1A9A694F72BFCD8494525C7D7173C07CD727630A22E011E10283D0DAB2672E2A73E1E27k6UFP" TargetMode="External"/><Relationship Id="rId26" Type="http://schemas.openxmlformats.org/officeDocument/2006/relationships/hyperlink" Target="consultantplus://offline/ref=89725D6237C28284EDFF11651B392F49F058D4AEAB97F72BFCD8494525C7D7172E07957E7730BD255251567D32k0UDP" TargetMode="External"/><Relationship Id="rId39" Type="http://schemas.openxmlformats.org/officeDocument/2006/relationships/hyperlink" Target="consultantplus://offline/ref=89725D6237C28284EDFF11651B392F49F053DBABAF91F72BFCD8494525C7D7173C07CD727635AA235344002C7459A23976FBB93B00276EE9k4U1P" TargetMode="External"/><Relationship Id="rId21" Type="http://schemas.openxmlformats.org/officeDocument/2006/relationships/hyperlink" Target="consultantplus://offline/ref=89725D6237C28284EDFF11651B392F49F058D4AEAB97F72BFCD8494525C7D7172E07957E7730BD255251567D32k0UDP" TargetMode="External"/><Relationship Id="rId34" Type="http://schemas.openxmlformats.org/officeDocument/2006/relationships/hyperlink" Target="consultantplus://offline/ref=89725D6237C28284EDFF11651B392F49F058D4AEAB97F72BFCD8494525C7D7172E07957E7730BD255251567D32k0UDP" TargetMode="External"/><Relationship Id="rId42" Type="http://schemas.openxmlformats.org/officeDocument/2006/relationships/hyperlink" Target="consultantplus://offline/ref=89725D6237C28284EDFF11651B392F49F053D4A0AB96F72BFCD8494525C7D7172E07957E7730BD255251567D32k0UDP" TargetMode="External"/><Relationship Id="rId47" Type="http://schemas.openxmlformats.org/officeDocument/2006/relationships/hyperlink" Target="consultantplus://offline/ref=89725D6237C28284EDFF11651B392F49F058D4AEAB97F72BFCD8494525C7D7172E07957E7730BD255251567D32k0UDP" TargetMode="External"/><Relationship Id="rId50" Type="http://schemas.openxmlformats.org/officeDocument/2006/relationships/hyperlink" Target="consultantplus://offline/ref=89725D6237C28284EDFF11651B392F49F05ED4A1AE97F72BFCD8494525C7D7172E07957E7730BD255251567D32k0UDP" TargetMode="External"/><Relationship Id="rId55" Type="http://schemas.openxmlformats.org/officeDocument/2006/relationships/hyperlink" Target="consultantplus://offline/ref=89725D6237C28284EDFF187C1C392F49F55CD3ADAA93F72BFCD8494525C7D7172E07957E7730BD255251567D32k0UDP" TargetMode="External"/><Relationship Id="rId63" Type="http://schemas.openxmlformats.org/officeDocument/2006/relationships/hyperlink" Target="consultantplus://offline/ref=89725D6237C28284EDFF0E701E392F49F15ED1ABAE9BAA21F481454722C888123B16CD72722AA3224B4D547Fk3U1P" TargetMode="External"/><Relationship Id="rId68" Type="http://schemas.openxmlformats.org/officeDocument/2006/relationships/hyperlink" Target="consultantplus://offline/ref=89725D6237C28284EDFF0E701E392F49F159D6AAAA9BAA21F481454722C888123B16CD72722AA3224B4D547Fk3U1P" TargetMode="External"/><Relationship Id="rId76" Type="http://schemas.openxmlformats.org/officeDocument/2006/relationships/hyperlink" Target="consultantplus://offline/ref=89725D6237C28284EDFF0E701E392F49F253D4A9AB9BAA21F481454722C888123B16CD72722AA3224B4D547Fk3U1P" TargetMode="External"/><Relationship Id="rId84" Type="http://schemas.openxmlformats.org/officeDocument/2006/relationships/header" Target="header1.xml"/><Relationship Id="rId7" Type="http://schemas.openxmlformats.org/officeDocument/2006/relationships/hyperlink" Target="consultantplus://offline/ref=89725D6237C28284EDFF11651B392F49F05BD1A9A694F72BFCD8494525C7D7173C07CD727437A871040B01703108B13875FBBB3C1Ck2U4P" TargetMode="External"/><Relationship Id="rId71" Type="http://schemas.openxmlformats.org/officeDocument/2006/relationships/hyperlink" Target="consultantplus://offline/ref=89725D6237C28284EDFF0E701E392F49F252D1AEA99BAA21F481454722C888123B16CD72722AA3224B4D547Fk3U1P" TargetMode="External"/><Relationship Id="rId2" Type="http://schemas.openxmlformats.org/officeDocument/2006/relationships/styles" Target="styles.xml"/><Relationship Id="rId16" Type="http://schemas.openxmlformats.org/officeDocument/2006/relationships/hyperlink" Target="consultantplus://offline/ref=89725D6237C28284EDFF11651B392F49F05EDBA8AB92F72BFCD8494525C7D7172E07957E7730BD255251567D32k0UDP" TargetMode="External"/><Relationship Id="rId29" Type="http://schemas.openxmlformats.org/officeDocument/2006/relationships/hyperlink" Target="consultantplus://offline/ref=89725D6237C28284EDFF0E701E392F49F15ED1AAAE9BAA21F481454722C888123B16CD72722AA3224B4D547Fk3U1P" TargetMode="External"/><Relationship Id="rId11" Type="http://schemas.openxmlformats.org/officeDocument/2006/relationships/hyperlink" Target="consultantplus://offline/ref=89725D6237C28284EDFF11651B392F49F05BD1A9A694F72BFCD8494525C7D7173C07CD727636AB2E011E10283D0DAB2672E2A73E1E27k6UFP" TargetMode="External"/><Relationship Id="rId24" Type="http://schemas.openxmlformats.org/officeDocument/2006/relationships/hyperlink" Target="consultantplus://offline/ref=89725D6237C28284EDFF11651B392F49F05BD1A9A694F72BFCD8494525C7D7173C07CD727631AB2E011E10283D0DAB2672E2A73E1E27k6UFP" TargetMode="External"/><Relationship Id="rId32" Type="http://schemas.openxmlformats.org/officeDocument/2006/relationships/hyperlink" Target="consultantplus://offline/ref=89725D6237C28284EDFF0E701E392F49F158DAAEAF9BAA21F481454722C888123B16CD72722AA3224B4D547Fk3U1P" TargetMode="External"/><Relationship Id="rId37" Type="http://schemas.openxmlformats.org/officeDocument/2006/relationships/hyperlink" Target="consultantplus://offline/ref=89725D6237C28284EDFF11651B392F49F053D1ACAA96F72BFCD8494525C7D7172E07957E7730BD255251567D32k0UDP" TargetMode="External"/><Relationship Id="rId40" Type="http://schemas.openxmlformats.org/officeDocument/2006/relationships/hyperlink" Target="consultantplus://offline/ref=89725D6237C28284EDFF11651B392F49F053D2ACA998F72BFCD8494525C7D7172E07957E7730BD255251567D32k0UDP" TargetMode="External"/><Relationship Id="rId45" Type="http://schemas.openxmlformats.org/officeDocument/2006/relationships/hyperlink" Target="consultantplus://offline/ref=89725D6237C28284EDFF11651B392F49F05EDBAAAD93F72BFCD8494525C7D7172E07957E7730BD255251567D32k0UDP" TargetMode="External"/><Relationship Id="rId53" Type="http://schemas.openxmlformats.org/officeDocument/2006/relationships/hyperlink" Target="consultantplus://offline/ref=89725D6237C28284EDFF11651B392F49F05BD1A9A694F72BFCD8494525C7D7173C07CD727634A3205544002C7459A23976FBB93B00276EE9k4U1P" TargetMode="External"/><Relationship Id="rId58" Type="http://schemas.openxmlformats.org/officeDocument/2006/relationships/hyperlink" Target="consultantplus://offline/ref=89725D6237C28284EDFF0E701E392F49F15DD5ADAE9BAA21F481454722C888123B16CD72722AA3224B4D547Fk3U1P" TargetMode="External"/><Relationship Id="rId66" Type="http://schemas.openxmlformats.org/officeDocument/2006/relationships/hyperlink" Target="consultantplus://offline/ref=89725D6237C28284EDFF0E701E392F49F753D0A8A5C6A029AD8D47402D978D072A4EC1776834A43B574F56k7UCP" TargetMode="External"/><Relationship Id="rId74" Type="http://schemas.openxmlformats.org/officeDocument/2006/relationships/hyperlink" Target="consultantplus://offline/ref=89725D6237C28284EDFF0E701E392F49F65084F5FA9DFD7EA48710156296D1427B5DC0746836A327k5U4P" TargetMode="External"/><Relationship Id="rId79" Type="http://schemas.openxmlformats.org/officeDocument/2006/relationships/hyperlink" Target="consultantplus://offline/ref=89725D6237C28284EDFF0E701E392F49F25CD0AFAE9BAA21F481454722C888123B16CD72722AA3224B4D547Fk3U1P" TargetMode="External"/><Relationship Id="rId5" Type="http://schemas.openxmlformats.org/officeDocument/2006/relationships/footnotes" Target="footnotes.xml"/><Relationship Id="rId61" Type="http://schemas.openxmlformats.org/officeDocument/2006/relationships/hyperlink" Target="consultantplus://offline/ref=89725D6237C28284EDFF0E701E392F49F159D5ACAD9BAA21F481454722C888123B16CD72722AA3224B4D547Fk3U1P" TargetMode="External"/><Relationship Id="rId82" Type="http://schemas.openxmlformats.org/officeDocument/2006/relationships/hyperlink" Target="consultantplus://offline/ref=89725D6237C28284EDFF0E701E392F49F15BD5A1AD9BAA21F481454722C888123B16CD72722AA3224B4D547Fk3U1P" TargetMode="External"/><Relationship Id="rId19" Type="http://schemas.openxmlformats.org/officeDocument/2006/relationships/hyperlink" Target="consultantplus://offline/ref=89725D6237C28284EDFF11651B392F49F05BD1A9A694F72BFCD8494525C7D7173C07CD727636AB2E011E10283D0DAB2672E2A73E1E27k6UFP" TargetMode="External"/><Relationship Id="rId4" Type="http://schemas.openxmlformats.org/officeDocument/2006/relationships/webSettings" Target="webSettings.xml"/><Relationship Id="rId9" Type="http://schemas.openxmlformats.org/officeDocument/2006/relationships/hyperlink" Target="consultantplus://offline/ref=89725D6237C28284EDFF11651B392F49F058D4AEAB97F72BFCD8494525C7D7173C07CD72743FF774111A597C3412AF3F6CE7B93Ek1UFP" TargetMode="External"/><Relationship Id="rId14" Type="http://schemas.openxmlformats.org/officeDocument/2006/relationships/hyperlink" Target="consultantplus://offline/ref=89725D6237C28284EDFF11651B392F49F05BD1A9A694F72BFCD8494525C7D7173C07CD727636AB2E011E10283D0DAB2672E2A73E1E27k6UFP" TargetMode="External"/><Relationship Id="rId22" Type="http://schemas.openxmlformats.org/officeDocument/2006/relationships/hyperlink" Target="consultantplus://offline/ref=89725D6237C28284EDFF11651B392F49F05BD1A9A694F72BFCD8494525C7D7173C07CD727636AB2E011E10283D0DAB2672E2A73E1E27k6UFP" TargetMode="External"/><Relationship Id="rId27" Type="http://schemas.openxmlformats.org/officeDocument/2006/relationships/hyperlink" Target="consultantplus://offline/ref=89725D6237C28284EDFF11651B392F49F05BD1A9A694F72BFCD8494525C7D7173C07CD727634A3245744002C7459A23976FBB93B00276EE9k4U1P" TargetMode="External"/><Relationship Id="rId30" Type="http://schemas.openxmlformats.org/officeDocument/2006/relationships/hyperlink" Target="consultantplus://offline/ref=89725D6237C28284EDFF0E701E392F49F753D0A8A5C6A029AD8D47402D978D072A4EC1776834A43B574F56k7UCP" TargetMode="External"/><Relationship Id="rId35" Type="http://schemas.openxmlformats.org/officeDocument/2006/relationships/hyperlink" Target="consultantplus://offline/ref=89725D6237C28284EDFF0E701E392F49F15DD5ADAE9BAA21F481454722C888123B16CD72722AA3224B4D547Fk3U1P" TargetMode="External"/><Relationship Id="rId43" Type="http://schemas.openxmlformats.org/officeDocument/2006/relationships/hyperlink" Target="consultantplus://offline/ref=89725D6237C28284EDFF11651B392F49F053DBA9A698F72BFCD8494525C7D7172E07957E7730BD255251567D32k0UDP" TargetMode="External"/><Relationship Id="rId48" Type="http://schemas.openxmlformats.org/officeDocument/2006/relationships/hyperlink" Target="consultantplus://offline/ref=89725D6237C28284EDFF11651B392F49F159D3A8AD92F72BFCD8494525C7D7172E07957E7730BD255251567D32k0UDP" TargetMode="External"/><Relationship Id="rId56" Type="http://schemas.openxmlformats.org/officeDocument/2006/relationships/hyperlink" Target="consultantplus://offline/ref=89725D6237C28284EDFF11651B392F49F252D4A1AE94F72BFCD8494525C7D7172E07957E7730BD255251567D32k0UDP" TargetMode="External"/><Relationship Id="rId64" Type="http://schemas.openxmlformats.org/officeDocument/2006/relationships/hyperlink" Target="consultantplus://offline/ref=89725D6237C28284EDFF0E701E392F49F45AD5A2F8CCA870A18F404F729298167242C46D7633BD27554Dk5U5P" TargetMode="External"/><Relationship Id="rId69" Type="http://schemas.openxmlformats.org/officeDocument/2006/relationships/hyperlink" Target="consultantplus://offline/ref=89725D6237C28284EDFF0E701E392F49F75ADAA2F8CCA870A18F404F729298167242C46D7633BD27554Dk5U5P" TargetMode="External"/><Relationship Id="rId77" Type="http://schemas.openxmlformats.org/officeDocument/2006/relationships/hyperlink" Target="consultantplus://offline/ref=89725D6237C28284EDFF0E701E392F49F252D7ADAD9BAA21F481454722C888123B16CD72722AA3224B4D547Fk3U1P" TargetMode="External"/><Relationship Id="rId8" Type="http://schemas.openxmlformats.org/officeDocument/2006/relationships/hyperlink" Target="consultantplus://offline/ref=89725D6237C28284EDFF11651B392F49F05BD1A9A694F72BFCD8494525C7D7173C07CD707D60F261004255792E0CA82670E5BBk3UDP" TargetMode="External"/><Relationship Id="rId51" Type="http://schemas.openxmlformats.org/officeDocument/2006/relationships/hyperlink" Target="consultantplus://offline/ref=89725D6237C28284EDFF11651B392F49F05DD0A9AE96F72BFCD8494525C7D7172E07957E7730BD255251567D32k0UDP" TargetMode="External"/><Relationship Id="rId72" Type="http://schemas.openxmlformats.org/officeDocument/2006/relationships/hyperlink" Target="consultantplus://offline/ref=89725D6237C28284EDFF0E701E392F49F15FD6A9AB9BAA21F481454722C888123B16CD72722AA3224B4D547Fk3U1P" TargetMode="External"/><Relationship Id="rId80" Type="http://schemas.openxmlformats.org/officeDocument/2006/relationships/hyperlink" Target="consultantplus://offline/ref=89725D6237C28284EDFF0E701E392F49F25CD0AFAE9BAA21F481454722C888123B16CD72722AA3224B4D547Fk3U1P"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9725D6237C28284EDFF11651B392F49F05BD1A9A694F72BFCD8494525C7D7173C07CD727731A871040B01703108B13875FBBB3C1Ck2U4P" TargetMode="External"/><Relationship Id="rId17" Type="http://schemas.openxmlformats.org/officeDocument/2006/relationships/hyperlink" Target="consultantplus://offline/ref=89725D6237C28284EDFF11651B392F49F058D4AEAB97F72BFCD8494525C7D7172E07957E7730BD255251567D32k0UDP" TargetMode="External"/><Relationship Id="rId25" Type="http://schemas.openxmlformats.org/officeDocument/2006/relationships/hyperlink" Target="consultantplus://offline/ref=89725D6237C28284EDFF11651B392F49F05BD1A9A694F72BFCD8494525C7D7173C07CD727731A871040B01703108B13875FBBB3C1Ck2U4P" TargetMode="External"/><Relationship Id="rId33" Type="http://schemas.openxmlformats.org/officeDocument/2006/relationships/hyperlink" Target="consultantplus://offline/ref=89725D6237C28284EDFF0E701E392F49F158DAAEAF9BAA21F481454722C888123B16CD72722AA3224B4D547Fk3U1P" TargetMode="External"/><Relationship Id="rId38" Type="http://schemas.openxmlformats.org/officeDocument/2006/relationships/hyperlink" Target="consultantplus://offline/ref=89725D6237C28284EDFF11651B392F49F053DBABAF91F72BFCD8494525C7D7172E07957E7730BD255251567D32k0UDP" TargetMode="External"/><Relationship Id="rId46" Type="http://schemas.openxmlformats.org/officeDocument/2006/relationships/hyperlink" Target="consultantplus://offline/ref=89725D6237C28284EDFF11651B392F49F159D0AEA799F72BFCD8494525C7D7172E07957E7730BD255251567D32k0UDP" TargetMode="External"/><Relationship Id="rId59" Type="http://schemas.openxmlformats.org/officeDocument/2006/relationships/hyperlink" Target="consultantplus://offline/ref=89725D6237C28284EDFF0E701E392F49F15ED0AAAC9BAA21F481454722C888123B16CD72722AA3224B4D547Fk3U1P" TargetMode="External"/><Relationship Id="rId67" Type="http://schemas.openxmlformats.org/officeDocument/2006/relationships/hyperlink" Target="consultantplus://offline/ref=89725D6237C28284EDFF0E701E392F49F15AD3A8A89BAA21F481454722C888123B16CD72722AA3224B4D547Fk3U1P" TargetMode="External"/><Relationship Id="rId20" Type="http://schemas.openxmlformats.org/officeDocument/2006/relationships/hyperlink" Target="consultantplus://offline/ref=89725D6237C28284EDFF11651B392F49F05BD1A9A694F72BFCD8494525C7D7173C07CD727731A871040B01703108B13875FBBB3C1Ck2U4P" TargetMode="External"/><Relationship Id="rId41" Type="http://schemas.openxmlformats.org/officeDocument/2006/relationships/hyperlink" Target="consultantplus://offline/ref=89725D6237C28284EDFF11651B392F49F053D1ADA697F72BFCD8494525C7D7172E07957E7730BD255251567D32k0UDP" TargetMode="External"/><Relationship Id="rId54" Type="http://schemas.openxmlformats.org/officeDocument/2006/relationships/hyperlink" Target="consultantplus://offline/ref=89725D6237C28284EDFF11651B392F49F253DAA8A992F72BFCD8494525C7D7172E07957E7730BD255251567D32k0UDP" TargetMode="External"/><Relationship Id="rId62" Type="http://schemas.openxmlformats.org/officeDocument/2006/relationships/hyperlink" Target="consultantplus://offline/ref=89725D6237C28284EDFF0E701E392F49F15BD4ABAD9BAA21F481454722C888123B16CD72722AA3224B4D547Fk3U1P" TargetMode="External"/><Relationship Id="rId70" Type="http://schemas.openxmlformats.org/officeDocument/2006/relationships/hyperlink" Target="consultantplus://offline/ref=89725D6237C28284EDFF0E701E392F49FB59D1AFA5C6A029AD8D47402D978D072A4EC1776834A43B574F56k7UCP" TargetMode="External"/><Relationship Id="rId75" Type="http://schemas.openxmlformats.org/officeDocument/2006/relationships/hyperlink" Target="consultantplus://offline/ref=89725D6237C28284EDFF0E701E392F49F25CD5A0A79BAA21F481454722C888123B16CD72722AA3224B4D547Fk3U1P" TargetMode="External"/><Relationship Id="rId83" Type="http://schemas.openxmlformats.org/officeDocument/2006/relationships/hyperlink" Target="consultantplus://offline/ref=89725D6237C28284EDFF11651B392F49F058D4AEAB97F72BFCD8494525C7D7172E07957E7730BD255251567D32k0UDP"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89725D6237C28284EDFF11651B392F49F05BD1A9A694F72BFCD8494525C7D7173C07CD727731A871040B01703108B13875FBBB3C1Ck2U4P" TargetMode="External"/><Relationship Id="rId23" Type="http://schemas.openxmlformats.org/officeDocument/2006/relationships/hyperlink" Target="consultantplus://offline/ref=89725D6237C28284EDFF11651B392F49F05BD1A9A694F72BFCD8494525C7D7173C07CD727731A871040B01703108B13875FBBB3C1Ck2U4P" TargetMode="External"/><Relationship Id="rId28" Type="http://schemas.openxmlformats.org/officeDocument/2006/relationships/hyperlink" Target="consultantplus://offline/ref=89725D6237C28284EDFF0E701E392F49F158DAAEAF9BAA21F481454722C888123B16CD72722AA3224B4D547Fk3U1P" TargetMode="External"/><Relationship Id="rId36" Type="http://schemas.openxmlformats.org/officeDocument/2006/relationships/hyperlink" Target="consultantplus://offline/ref=89725D6237C28284EDFF11651B392F49F053D4A0A996F72BFCD8494525C7D7172E07957E7730BD255251567D32k0UDP" TargetMode="External"/><Relationship Id="rId49" Type="http://schemas.openxmlformats.org/officeDocument/2006/relationships/hyperlink" Target="consultantplus://offline/ref=89725D6237C28284EDFF11651B392F49F05DD0ACAE97F72BFCD8494525C7D7172E07957E7730BD255251567D32k0UDP" TargetMode="External"/><Relationship Id="rId57" Type="http://schemas.openxmlformats.org/officeDocument/2006/relationships/hyperlink" Target="consultantplus://offline/ref=89725D6237C28284EDFF0E701E392F49F158DAAEAF9BAA21F481454722C888123B16CD72722AA3224B4D547Fk3U1P" TargetMode="External"/><Relationship Id="rId10" Type="http://schemas.openxmlformats.org/officeDocument/2006/relationships/hyperlink" Target="consultantplus://offline/ref=89725D6237C28284EDFF187C1C392F49F55CD3ADAA93F72BFCD8494525C7D7173C07CD727634A3215044002C7459A23976FBB93B00276EE9k4U1P" TargetMode="External"/><Relationship Id="rId31" Type="http://schemas.openxmlformats.org/officeDocument/2006/relationships/hyperlink" Target="consultantplus://offline/ref=89725D6237C28284EDFF0E701E392F49F25CD7A1AA9BAA21F481454722C888123B16CD72722AA3224B4D547Fk3U1P" TargetMode="External"/><Relationship Id="rId44" Type="http://schemas.openxmlformats.org/officeDocument/2006/relationships/hyperlink" Target="consultantplus://offline/ref=89725D6237C28284EDFF11651B392F49F05CDAACAF95F72BFCD8494525C7D7172E07957E7730BD255251567D32k0UDP" TargetMode="External"/><Relationship Id="rId52" Type="http://schemas.openxmlformats.org/officeDocument/2006/relationships/hyperlink" Target="consultantplus://offline/ref=89725D6237C28284EDFF11651B392F49F05EDBA8AB92F72BFCD8494525C7D7172E07957E7730BD255251567D32k0UDP" TargetMode="External"/><Relationship Id="rId60" Type="http://schemas.openxmlformats.org/officeDocument/2006/relationships/hyperlink" Target="consultantplus://offline/ref=89725D6237C28284EDFF0E701E392F49F15ED0AAAF9BAA21F481454722C888123B16CD72722AA3224B4D547Fk3U1P" TargetMode="External"/><Relationship Id="rId65" Type="http://schemas.openxmlformats.org/officeDocument/2006/relationships/hyperlink" Target="consultantplus://offline/ref=89725D6237C28284EDFF0E701E392F49F459D3A2F8CCA870A18F404F729298167242C46D7633BD27554Dk5U5P" TargetMode="External"/><Relationship Id="rId73" Type="http://schemas.openxmlformats.org/officeDocument/2006/relationships/hyperlink" Target="consultantplus://offline/ref=89725D6237C28284EDFF0E701E392F49F75BD2ACA5C6A029AD8D47402D978D072A4EC1776834A43B574F56k7UCP" TargetMode="External"/><Relationship Id="rId78" Type="http://schemas.openxmlformats.org/officeDocument/2006/relationships/hyperlink" Target="consultantplus://offline/ref=89725D6237C28284EDFF0E701E392F49F15FD3ABAA9BAA21F481454722C888123B16CD72722AA3224B4D547Fk3U1P" TargetMode="External"/><Relationship Id="rId81" Type="http://schemas.openxmlformats.org/officeDocument/2006/relationships/hyperlink" Target="consultantplus://offline/ref=89725D6237C28284EDFF0E701E392F49FB5FD1A2F8CCA870A18F404F729298167242C46D7633BD27554Dk5U5P"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2A7BA-4E56-4AC3-9206-22802445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9386</Words>
  <Characters>53504</Characters>
  <Application>Microsoft Office Word</Application>
  <DocSecurity>2</DocSecurity>
  <Lines>445</Lines>
  <Paragraphs>125</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документации на снятие с учета (изменение типа) защитных сооружений гражданской обороны"(утв. МЧС России 30.12.2020 N 2-4-71-37-11)</vt:lpstr>
    </vt:vector>
  </TitlesOfParts>
  <Company>КонсультантПлюс Версия 4020.00.61</Company>
  <LinksUpToDate>false</LinksUpToDate>
  <CharactersWithSpaces>62765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документации на снятие с учета (изменение типа) защитных сооружений гражданской обороны"(утв. МЧС России 30.12.2020 N 2-4-71-37-11)</dc:title>
  <dc:subject/>
  <dc:creator>Luser</dc:creator>
  <cp:keywords/>
  <dc:description/>
  <cp:lastModifiedBy>Luser</cp:lastModifiedBy>
  <cp:revision>2</cp:revision>
  <dcterms:created xsi:type="dcterms:W3CDTF">2021-07-15T03:34:00Z</dcterms:created>
  <dcterms:modified xsi:type="dcterms:W3CDTF">2021-07-15T03:34:00Z</dcterms:modified>
</cp:coreProperties>
</file>