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C49F8">
      <w:pPr>
        <w:pStyle w:val="ConsPlusTitle"/>
        <w:jc w:val="center"/>
        <w:outlineLvl w:val="0"/>
      </w:pPr>
      <w:r>
        <w:t>АДМИНИСТРАЦИЯ ТОМСКОЙ ОБЛАСТИ</w:t>
      </w:r>
    </w:p>
    <w:p w:rsidR="00000000" w:rsidRDefault="00CC49F8">
      <w:pPr>
        <w:pStyle w:val="ConsPlusTitle"/>
        <w:jc w:val="center"/>
      </w:pPr>
    </w:p>
    <w:p w:rsidR="00000000" w:rsidRDefault="00CC49F8">
      <w:pPr>
        <w:pStyle w:val="ConsPlusTitle"/>
        <w:jc w:val="center"/>
      </w:pPr>
      <w:r>
        <w:t>ПОСТАНОВЛЕНИЕ</w:t>
      </w:r>
    </w:p>
    <w:p w:rsidR="00000000" w:rsidRDefault="00CC49F8">
      <w:pPr>
        <w:pStyle w:val="ConsPlusTitle"/>
        <w:jc w:val="center"/>
      </w:pPr>
      <w:r>
        <w:t>от 27 сентября 2019 г. N 344а</w:t>
      </w:r>
    </w:p>
    <w:p w:rsidR="00000000" w:rsidRDefault="00CC49F8">
      <w:pPr>
        <w:pStyle w:val="ConsPlusTitle"/>
        <w:jc w:val="both"/>
      </w:pPr>
    </w:p>
    <w:p w:rsidR="00000000" w:rsidRDefault="00CC49F8">
      <w:pPr>
        <w:pStyle w:val="ConsPlusTitle"/>
        <w:jc w:val="center"/>
      </w:pPr>
      <w:r>
        <w:t>ОБ УТВЕРЖДЕНИИ ГОСУДАРСТВЕННОЙ ПРОГРАММЫ</w:t>
      </w:r>
    </w:p>
    <w:p w:rsidR="00000000" w:rsidRDefault="00CC49F8">
      <w:pPr>
        <w:pStyle w:val="ConsPlusTitle"/>
        <w:jc w:val="center"/>
      </w:pPr>
      <w:r>
        <w:t>"ОБЕСПЕЧЕНИЕ БЕЗОПАСНОСТИ НАСЕЛЕНИЯ ТОМСКОЙ ОБЛАСТИ"</w:t>
      </w:r>
    </w:p>
    <w:p w:rsidR="00000000" w:rsidRDefault="00CC49F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C49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C49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000000" w:rsidRDefault="00CC49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31.03.2020 </w:t>
            </w:r>
            <w:hyperlink r:id="rId6" w:tooltip="Постановление Администрации Томской области от 31.03.2020 N 135а &quot;О внесении изменений в постановление Администрации Томской области от 27.09.2019 N 344а&quot;{КонсультантПлюс}" w:history="1">
              <w:r>
                <w:rPr>
                  <w:color w:val="0000FF"/>
                </w:rPr>
                <w:t>N 135а</w:t>
              </w:r>
            </w:hyperlink>
            <w:r>
              <w:rPr>
                <w:color w:val="392C69"/>
              </w:rPr>
              <w:t>, от 30.12</w:t>
            </w:r>
            <w:r>
              <w:rPr>
                <w:color w:val="392C69"/>
              </w:rPr>
              <w:t xml:space="preserve">.2020 </w:t>
            </w:r>
            <w:hyperlink r:id="rId7" w:tooltip="Постановление Администрации Томской области от 30.12.2020 N 656а &quot;О внесении изменений в постановление Администрации Томской области от 27.09.2019 N 344а&quot;{КонсультантПлюс}" w:history="1">
              <w:r>
                <w:rPr>
                  <w:color w:val="0000FF"/>
                </w:rPr>
                <w:t>N 656а</w:t>
              </w:r>
            </w:hyperlink>
            <w:r>
              <w:rPr>
                <w:color w:val="392C69"/>
              </w:rPr>
              <w:t xml:space="preserve">, от 27.04.2021 </w:t>
            </w:r>
            <w:hyperlink r:id="rId8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      <w:r>
                <w:rPr>
                  <w:color w:val="0000FF"/>
                </w:rPr>
                <w:t>N 171а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&quot;Бюджетный кодекс Российской Федерации&quot; от 31.07.1998 N 145-ФЗ (ред. от 01.07.2021){КонсультантПлюс}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0" w:tooltip="Закон Томской области от 12.03.2015 N 24-ОЗ (ред. от 10.06.2021) &quot;О стратегическом планировании в Томской области&quot; (принят постановлением Законодательной Думы Томской области от 26.02.2015 N 2493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 марта 2015 года N 24-ОЗ "О с</w:t>
      </w:r>
      <w:r>
        <w:t xml:space="preserve">тратегическом планировании в Томской области" и </w:t>
      </w:r>
      <w:hyperlink r:id="rId11" w:tooltip="Постановление Администрации Томской области от 05.09.2019 N 313а (ред. от 24.07.2020) &quot;Об утверждении Порядка принятия решений о разработке государственных программ Томской области, их формирования и реализации&quot; (с изм. и доп., вступившими в силу с 01.01.2021)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05.09.2019 N 313а "Об утверждении Порядка принятия решений о разработке государственных программ Томской области, их формирования и реализации" постановляю: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1. Утвердить государственную </w:t>
      </w:r>
      <w:hyperlink w:anchor="Par45" w:tooltip="ГОСУДАРСТВЕННАЯ ПРОГРАММА" w:history="1">
        <w:r>
          <w:rPr>
            <w:color w:val="0000FF"/>
          </w:rPr>
          <w:t>программу</w:t>
        </w:r>
      </w:hyperlink>
      <w:r>
        <w:t xml:space="preserve"> "Обеспечение безопасности населения Томской области" согласно приложению к настоящему постановлению.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2. Признать утратившими силу следующие постановления Администрации Томской области: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30.10.2014 </w:t>
      </w:r>
      <w:hyperlink r:id="rId12" w:tooltip="Постановление Администрации Томской области от 30.10.2014 N 411а (ред. от 27.12.2019) &quot;Об утверждении государственной программы &quot;Обеспечение безопасности населения Томской области&quot;------------ Утратил силу или отменен{КонсультантПлюс}" w:history="1">
        <w:r>
          <w:rPr>
            <w:color w:val="0000FF"/>
          </w:rPr>
          <w:t>N 411а</w:t>
        </w:r>
      </w:hyperlink>
      <w:r>
        <w:t xml:space="preserve"> "Об утверждении государственной программы "Обеспечение безопасности населения Томской области" ("Собрание законодательства Томской области", N</w:t>
      </w:r>
      <w:r>
        <w:t xml:space="preserve"> 11/2(112), часть 1 от 28.11.2014);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24.12.2014 </w:t>
      </w:r>
      <w:hyperlink r:id="rId13" w:tooltip="Постановление Администрации Томской области от 24.12.2014 N 515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515а</w:t>
        </w:r>
      </w:hyperlink>
      <w:r>
        <w:t xml:space="preserve"> "О внесении изменений в постановление Администрации Томской области от 30.10.2014 N 411а" ("Со</w:t>
      </w:r>
      <w:r>
        <w:t>брание законодательства Томской области", N 1/1(114), часть 2 от 15.01.2015);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10.06.2015 </w:t>
      </w:r>
      <w:hyperlink r:id="rId14" w:tooltip="Постановление Администрации Томской области от 10.06.2015 N 214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214а</w:t>
        </w:r>
      </w:hyperlink>
      <w:r>
        <w:t xml:space="preserve"> "О внесении изменений в постановление Администрации </w:t>
      </w:r>
      <w:r>
        <w:t>Томской области от 30.10.2014 N 411а" ("Собрание законодательства Томской области", N 6/2(125) от 30.06.2015);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08.04.2016 </w:t>
      </w:r>
      <w:hyperlink r:id="rId15" w:tooltip="Постановление Администрации Томской области от 08.04.2016 N 110а &quot;О внесении изменений в постановление Администрации Томской области от 30.10.2014 N 411а&quot; (вместе с &quot;Паспортом государственной программы &quot;Обеспечение безопасности населения Томской области&quot;, &quot;Паспортом подпрограммы 2 &quot;Профилактика правонарушений и наркомании&quot; государственной программы &quot;Обеспечение безопасности населения Томской области&quot;, &quot;3. Перечнем ведомственных целевых программ, основных мероприятий и ресурсным обеспечением реализации подпр------------ Утратил силу или отменен{КонсультантПлюс}" w:history="1">
        <w:r>
          <w:rPr>
            <w:color w:val="0000FF"/>
          </w:rPr>
          <w:t>N 110а</w:t>
        </w:r>
      </w:hyperlink>
      <w:r>
        <w:t xml:space="preserve"> "О внесении изменений в постановление Администрации Томской области от 30.10.2014 N 411а" (Официальный интернет-портал правовой информации http://www.pravo.gov.ru, </w:t>
      </w:r>
      <w:r>
        <w:t>13.04.2016);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16.06.2016 </w:t>
      </w:r>
      <w:hyperlink r:id="rId16" w:tooltip="Постановление Администрации Томской области от 16.06.2016 N 195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195а</w:t>
        </w:r>
      </w:hyperlink>
      <w:r>
        <w:t xml:space="preserve"> "О внесении изменений в постановление Администрации Томской области от 30.10.2014 N 411а" ("Собрание законодательст</w:t>
      </w:r>
      <w:r>
        <w:t>ва Томской области", N 7/1(150) от 15.07.2016);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22.11.2016 </w:t>
      </w:r>
      <w:hyperlink r:id="rId17" w:tooltip="Постановление Администрации Томской области от 22.11.2016 N 361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361а</w:t>
        </w:r>
      </w:hyperlink>
      <w:r>
        <w:t xml:space="preserve"> "О внесении изменений в постановление Администрации Томской области от 30.10.201</w:t>
      </w:r>
      <w:r>
        <w:t>4 N 411а" ("Собрание законодательства Томской области", N 12/2(161) от 30.12.2016);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14.12.2016 </w:t>
      </w:r>
      <w:hyperlink r:id="rId18" w:tooltip="Постановление Администрации Томской области от 14.12.2016 N 394а &quot;О внесении изменений в постановление Администрации Томской области от 30.10.2014 N 411а&quot; (вместе с &quot;Методикой расчета субсидий из областного бюджета бюджетам муниципальных образований Томской области на оснащение оборудованием единых дежурно-диспетчерских служб муниципальных образований Томской области&quot;, &quot;Методикой расчета субсидий из областного бюджета бюджетам муниципальных образований Томской области на совершенствование системы оповещения------------ Утратил силу или отменен{КонсультантПлюс}" w:history="1">
        <w:r>
          <w:rPr>
            <w:color w:val="0000FF"/>
          </w:rPr>
          <w:t>N 394а</w:t>
        </w:r>
      </w:hyperlink>
      <w:r>
        <w:t xml:space="preserve"> "О внесении изменений в постановление Администрации Томской области от 30.10.2014 N 411а" (Официальный интернет-портал правовой информации http://www.pravo.gov.ru, 21.12.2016);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31.03.2017 </w:t>
      </w:r>
      <w:hyperlink r:id="rId19" w:tooltip="Постановление Администрации Томской области от 31.03.2017 N 116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116а</w:t>
        </w:r>
      </w:hyperlink>
      <w:r>
        <w:t xml:space="preserve"> "О внесении изменений в постановление Администрации Томской области от 30.10.2014 N 411а" (Официальный интернет-портал правовой информации http://</w:t>
      </w:r>
      <w:r>
        <w:t>www.pravo.gov.ru, 05.04.2017);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21.12.2017 </w:t>
      </w:r>
      <w:hyperlink r:id="rId20" w:tooltip="Постановление Администрации Томской области от 21.12.2017 N 436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436а</w:t>
        </w:r>
      </w:hyperlink>
      <w:r>
        <w:t xml:space="preserve"> "О внесении изменений в постановление Администрации Томской области от 30.10.2014 N 411а" ("Собра</w:t>
      </w:r>
      <w:r>
        <w:t>ние законодательства Томской области", N 1/1(186), часть 2 от 15.01.2018);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29.03.2018 </w:t>
      </w:r>
      <w:hyperlink r:id="rId21" w:tooltip="Постановление Администрации Томской области от 29.03.2018 N 147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147а</w:t>
        </w:r>
      </w:hyperlink>
      <w:r>
        <w:t xml:space="preserve"> "О внесении изменений в постановление Администрации Т</w:t>
      </w:r>
      <w:r>
        <w:t>омской области от 30.10.2014 N 411а" ("Собрание законодательства Томской области", N 4/1(192) от 13.04.2018);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lastRenderedPageBreak/>
        <w:t xml:space="preserve">от 10.09.2018 </w:t>
      </w:r>
      <w:hyperlink r:id="rId22" w:tooltip="Постановление Администрации Томской области от 10.09.2018 N 337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337а</w:t>
        </w:r>
      </w:hyperlink>
      <w:r>
        <w:t xml:space="preserve"> "О внесении изменений в постановление Администрации Томской области от 30.10.2014 N 411а" ("Собрание законодательства Томской области", N 9/2(203), часть 1 от 28.09.2018);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21.12.2018 </w:t>
      </w:r>
      <w:hyperlink r:id="rId23" w:tooltip="Постановление Администрации Томской области от 21.12.2018 N 484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484а</w:t>
        </w:r>
      </w:hyperlink>
      <w:r>
        <w:t xml:space="preserve"> "О внесении изменений в постановление Администрации Томской области от 30.10.2014 N 411а" ("Собрание законодательства Томской области", N 1/1(210), часть 2 от 15.01.2019);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от 28.03.2019 </w:t>
      </w:r>
      <w:hyperlink r:id="rId24" w:tooltip="Постановление Администрации Томской области от 28.03.2019 N 124а &quot;О внесении изменений в постановление Администрации Томской области от 30.10.2014 N 411а&quot;------------ Утратил силу или отменен{КонсультантПлюс}" w:history="1">
        <w:r>
          <w:rPr>
            <w:color w:val="0000FF"/>
          </w:rPr>
          <w:t>N 124а</w:t>
        </w:r>
      </w:hyperlink>
      <w:r>
        <w:t xml:space="preserve"> "О внесении изменений в постановление Администрации Томской области от 30.10.2014 N 411а" ("Собрание законодательства Томской области", N 4/1(216), часть 2 от 15.04.20</w:t>
      </w:r>
      <w:r>
        <w:t>19).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3. Департаменту информационной политики Администрации Томской области обеспечить опубликование настоящего постановления.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января 2020 года.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5. Контроль за исполнением настоящего постановления возложить на заместителя Губернатора Томской области по вопросам безопасности.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right"/>
      </w:pPr>
      <w:r>
        <w:t>И.о. Губернатора</w:t>
      </w:r>
    </w:p>
    <w:p w:rsidR="00000000" w:rsidRDefault="00CC49F8">
      <w:pPr>
        <w:pStyle w:val="ConsPlusNormal"/>
        <w:jc w:val="right"/>
      </w:pPr>
      <w:r>
        <w:t>Томской области</w:t>
      </w:r>
    </w:p>
    <w:p w:rsidR="00000000" w:rsidRDefault="00CC49F8">
      <w:pPr>
        <w:pStyle w:val="ConsPlusNormal"/>
        <w:jc w:val="right"/>
      </w:pPr>
      <w:r>
        <w:t>А.М.РОЖКОВ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right"/>
        <w:outlineLvl w:val="0"/>
      </w:pPr>
      <w:r>
        <w:t>Утверждена</w:t>
      </w:r>
    </w:p>
    <w:p w:rsidR="00000000" w:rsidRDefault="00CC49F8">
      <w:pPr>
        <w:pStyle w:val="ConsPlusNormal"/>
        <w:jc w:val="right"/>
      </w:pPr>
      <w:r>
        <w:t>постановлением</w:t>
      </w:r>
    </w:p>
    <w:p w:rsidR="00000000" w:rsidRDefault="00CC49F8">
      <w:pPr>
        <w:pStyle w:val="ConsPlusNormal"/>
        <w:jc w:val="right"/>
      </w:pPr>
      <w:r>
        <w:t>Администрации Томской области</w:t>
      </w:r>
    </w:p>
    <w:p w:rsidR="00000000" w:rsidRDefault="00CC49F8">
      <w:pPr>
        <w:pStyle w:val="ConsPlusNormal"/>
        <w:jc w:val="right"/>
      </w:pPr>
      <w:r>
        <w:t>от 27.09.2019 N 344</w:t>
      </w:r>
      <w:r>
        <w:t>а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</w:pPr>
      <w:bookmarkStart w:id="0" w:name="Par45"/>
      <w:bookmarkEnd w:id="0"/>
      <w:r>
        <w:t>ГОСУДАРСТВЕННАЯ ПРОГРАММА</w:t>
      </w:r>
    </w:p>
    <w:p w:rsidR="00000000" w:rsidRDefault="00CC49F8">
      <w:pPr>
        <w:pStyle w:val="ConsPlusTitle"/>
        <w:jc w:val="center"/>
      </w:pPr>
      <w:r>
        <w:t>"ОБЕСПЕЧЕНИЕ БЕЗОПАСНОСТИ НАСЕЛЕНИЯ ТОМСКОЙ ОБЛАСТИ"</w:t>
      </w:r>
    </w:p>
    <w:p w:rsidR="00000000" w:rsidRDefault="00CC49F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C49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C49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Томской области</w:t>
            </w:r>
          </w:p>
          <w:p w:rsidR="00000000" w:rsidRDefault="00CC49F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31.03.2020 </w:t>
            </w:r>
            <w:hyperlink r:id="rId25" w:tooltip="Постановление Администрации Томской области от 31.03.2020 N 135а &quot;О внесении изменений в постановление Администрации Томской области от 27.09.2019 N 344а&quot;{КонсультантПлюс}" w:history="1">
              <w:r>
                <w:rPr>
                  <w:color w:val="0000FF"/>
                </w:rPr>
                <w:t>N 135а</w:t>
              </w:r>
            </w:hyperlink>
            <w:r>
              <w:rPr>
                <w:color w:val="392C69"/>
              </w:rPr>
              <w:t xml:space="preserve">, от 30.12.2020 </w:t>
            </w:r>
            <w:hyperlink r:id="rId26" w:tooltip="Постановление Администрации Томской области от 30.12.2020 N 656а &quot;О внесении изменений в постановление Администрации Томской области от 27.09.2019 N 344а&quot;{КонсультантПлюс}" w:history="1">
              <w:r>
                <w:rPr>
                  <w:color w:val="0000FF"/>
                </w:rPr>
                <w:t>N 656а</w:t>
              </w:r>
            </w:hyperlink>
            <w:r>
              <w:rPr>
                <w:color w:val="392C69"/>
              </w:rPr>
              <w:t xml:space="preserve">, от 27.04.2021 </w:t>
            </w:r>
            <w:hyperlink r:id="rId27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      <w:r>
                <w:rPr>
                  <w:color w:val="0000FF"/>
                </w:rPr>
                <w:t>N 171а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1"/>
      </w:pPr>
      <w:r>
        <w:t>Паспорт государственной программы</w:t>
      </w:r>
    </w:p>
    <w:p w:rsidR="00000000" w:rsidRDefault="00CC49F8">
      <w:pPr>
        <w:pStyle w:val="ConsPlusTitle"/>
        <w:jc w:val="center"/>
      </w:pPr>
      <w:r>
        <w:t>"Обеспечение безопасности населения Томской области"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28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both"/>
        <w:sectPr w:rsidR="00000000" w:rsidSect="00CC49F8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39"/>
        <w:gridCol w:w="604"/>
        <w:gridCol w:w="1144"/>
        <w:gridCol w:w="1024"/>
        <w:gridCol w:w="1024"/>
        <w:gridCol w:w="1024"/>
        <w:gridCol w:w="1024"/>
        <w:gridCol w:w="1024"/>
        <w:gridCol w:w="1020"/>
        <w:gridCol w:w="1020"/>
      </w:tblGrid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1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Государственная программа "Обеспечение безопасности населения Томской области" (далее - государственная программа)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Цель социально-экономического развития Томской области, на реализацию которой направлена государственная программа</w:t>
            </w:r>
          </w:p>
        </w:tc>
        <w:tc>
          <w:tcPr>
            <w:tcW w:w="1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уровня и качества жи</w:t>
            </w:r>
            <w:r>
              <w:t>зни населения на всей территории Томской области, накопление человеческого капитала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1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уровня безопасности населения Томской области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цели государственной программы и их значения (с детализацией по годам ре</w:t>
            </w:r>
            <w:r>
              <w:t>ализации)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зарегистрированных преступлений (на 100 тыс. населения)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1632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Доля выполненных в срок мероприятий по мобилизационной подготовке от общего объема мероприятий, 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населения, погибшего и пострадавшего при чрезвычайных ситуациях, погибших на пожарах (чел.)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</w:t>
            </w:r>
          </w:p>
        </w:tc>
      </w:tr>
      <w:tr w:rsidR="0000000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1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2020 - 2024 годы с прогнозом на 2025 и 2026 годы</w:t>
            </w:r>
          </w:p>
        </w:tc>
      </w:tr>
      <w:tr w:rsidR="00000000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Объем и источники финансирования государственной программы (с детализацией по годам реализации, тыс. рублей)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</w:t>
            </w:r>
            <w:r>
              <w:t>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5488211,9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797860,9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781283,0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781556,8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5488211,9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797860,9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781283,0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781556,8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</w:tr>
    </w:tbl>
    <w:p w:rsidR="00000000" w:rsidRDefault="00CC49F8">
      <w:pPr>
        <w:pStyle w:val="ConsPlusNormal"/>
        <w:jc w:val="both"/>
        <w:sectPr w:rsidR="00000000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1"/>
      </w:pPr>
      <w:r>
        <w:t>Структура государственной программы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37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2835"/>
        <w:gridCol w:w="3214"/>
      </w:tblGrid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Подпрограммы/ Направления проектной деятельности/Региональные проекты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Соисполнитель подпрограммы/О</w:t>
            </w:r>
            <w:r>
              <w:t xml:space="preserve">тветственный за региональный проект/Участники обеспечивающей </w:t>
            </w:r>
            <w:hyperlink w:anchor="Par5939" w:tooltip="Обеспечивающая подпрограмма" w:history="1">
              <w:r>
                <w:rPr>
                  <w:color w:val="0000FF"/>
                </w:rPr>
                <w:t>подпрограммы</w:t>
              </w:r>
            </w:hyperlink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Цель подпрограммы/регионального проекта</w:t>
            </w:r>
          </w:p>
        </w:tc>
      </w:tr>
      <w:tr w:rsidR="00000000"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Процессная часть государственной программы</w:t>
            </w:r>
          </w:p>
        </w:tc>
      </w:tr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hyperlink w:anchor="Par3258" w:tooltip="Подпрограмма 1 &quot;Повышение общественной безопасности" w:history="1">
              <w:r>
                <w:rPr>
                  <w:color w:val="0000FF"/>
                </w:rPr>
                <w:t>Подпрограмма 1</w:t>
              </w:r>
            </w:hyperlink>
          </w:p>
          <w:p w:rsidR="00000000" w:rsidRDefault="00CC49F8">
            <w:pPr>
              <w:pStyle w:val="ConsPlusNormal"/>
            </w:pPr>
            <w:r>
              <w:t>"Повышение общественной безопасности с использованием правоохранительного сегмента аппаратно-программного комплекса технических средств "Безопасный город"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транспорта, дорожной деятельности и связи Томской области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общественной безопасности</w:t>
            </w:r>
          </w:p>
        </w:tc>
      </w:tr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hyperlink w:anchor="Par3646" w:tooltip="Подпрограмма 2 &quot;Профилактика правонарушений и наркомании&quot;" w:history="1">
              <w:r>
                <w:rPr>
                  <w:color w:val="0000FF"/>
                </w:rPr>
                <w:t>Подпрограмма 2</w:t>
              </w:r>
            </w:hyperlink>
          </w:p>
          <w:p w:rsidR="00000000" w:rsidRDefault="00CC49F8">
            <w:pPr>
              <w:pStyle w:val="ConsPlusNormal"/>
            </w:pPr>
            <w:r>
              <w:t>"Профилактика правонарушений и наркомании"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общественной безопасности Администрации Томской области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Профилактика правонарушений и наркомании</w:t>
            </w:r>
          </w:p>
        </w:tc>
      </w:tr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hyperlink w:anchor="Par5007" w:tooltip="Подпрограмма 3 &quot;Обеспечение мобилизационной подготовки" w:history="1">
              <w:r>
                <w:rPr>
                  <w:color w:val="0000FF"/>
                </w:rPr>
                <w:t>Подпрограмма 3</w:t>
              </w:r>
            </w:hyperlink>
          </w:p>
          <w:p w:rsidR="00000000" w:rsidRDefault="00CC49F8">
            <w:pPr>
              <w:pStyle w:val="ConsPlusNormal"/>
            </w:pPr>
            <w:r>
              <w:t xml:space="preserve">"Обеспечение мобилизационной подготовки в Томской </w:t>
            </w:r>
            <w:r>
              <w:t>области"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по мобилизационной подготовке Администрации Томской области;</w:t>
            </w:r>
          </w:p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уровня мобилизационной подготовки и готовности Томской области к работе в условиях военного времени</w:t>
            </w:r>
          </w:p>
        </w:tc>
      </w:tr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hyperlink w:anchor="Par5352" w:tooltip="Подпрограмма 4 &quot;Повышение уровня защиты населения" w:history="1">
              <w:r>
                <w:rPr>
                  <w:color w:val="0000FF"/>
                </w:rPr>
                <w:t>Подпрограмма 4</w:t>
              </w:r>
            </w:hyperlink>
          </w:p>
          <w:p w:rsidR="00000000" w:rsidRDefault="00CC49F8">
            <w:pPr>
              <w:pStyle w:val="ConsPlusNormal"/>
            </w:pPr>
            <w:r>
              <w:t>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</w:t>
            </w:r>
            <w:r>
              <w:t>вышение уровня защиты населения и территории от чрезвычайных ситуаций природного и техногенного характера</w:t>
            </w:r>
          </w:p>
        </w:tc>
      </w:tr>
      <w:tr w:rsidR="00000000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 xml:space="preserve">Обеспечивающая </w:t>
            </w:r>
            <w:hyperlink w:anchor="Par5939" w:tooltip="Обеспечивающая подпрограмма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1"/>
      </w:pPr>
      <w:r>
        <w:t>Хар</w:t>
      </w:r>
      <w:r>
        <w:t>актеристика текущего состояния сферы</w:t>
      </w:r>
    </w:p>
    <w:p w:rsidR="00000000" w:rsidRDefault="00CC49F8">
      <w:pPr>
        <w:pStyle w:val="ConsPlusTitle"/>
        <w:jc w:val="center"/>
      </w:pPr>
      <w:r>
        <w:t>реализации государственной программы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38" w:tooltip="Постановление Администрации Томской области от 31.03.2020 N 135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31.03.2020 N 135а)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ind w:firstLine="540"/>
        <w:jc w:val="both"/>
      </w:pPr>
      <w:r>
        <w:t>Государс</w:t>
      </w:r>
      <w:r>
        <w:t xml:space="preserve">твенная программа направлена на повышение качества жизни и безопасности населения Томской области, воссоздание целостной системы профилактики правонарушений, координацию усилий всех субъектов профилактики в данном направлении, повышение защиты населения и </w:t>
      </w:r>
      <w:r>
        <w:t>территории от чрезвычайных ситуаций природного и техногенного характера, достижение конкретных результатов на основе разработанных мероприятий.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Приоритетной задачей социально-экономического развития Томской области, на решение которой направлена государств</w:t>
      </w:r>
      <w:r>
        <w:t>енная программа, является обеспечение безопасности населения.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Безопасность жителей Томской области - безусловный приоритет исполнительных органов государственной власти.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Разработка государственной программы вызвана рядом факторов.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Сложившаяся в современном</w:t>
      </w:r>
      <w:r>
        <w:t xml:space="preserve"> обществе криминальная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значительном ухудшении социальных последствий, росте количества жертв насильственных пр</w:t>
      </w:r>
      <w:r>
        <w:t>еступлений, существенном материальном ущербе от экономических преступлений.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Преступность, несмотря на принимаемые меры, приобретает характер реальной угрозы для безопасности жителей Томской области. Правоохранительным органам удается противодействовать это</w:t>
      </w:r>
      <w:r>
        <w:t>му процессу, однако усилия, предпринимаемые для решения данной проблемы, не в полной мере соответствуют экономическому, социальному, моральному и физическому урону, наносимому обществу и отдельно взятому человеку. Кроме того, высокий уровень преступности м</w:t>
      </w:r>
      <w:r>
        <w:t>ожет отрицательно повлиять на инвестиционную привлекательность региона.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Необходимо отметить, что в последнее время вопросам профилактики правонарушений и борьбе с преступностью уделяется большое общегосударственное значение. Распоряжением Правительства Рос</w:t>
      </w:r>
      <w:r>
        <w:t xml:space="preserve">сийской Федерации от 03.12.2014 N 2446-р утверждена </w:t>
      </w:r>
      <w:hyperlink r:id="rId39" w:tooltip="Распоряжение Правительства РФ от 03.12.2014 N 2446-р (ред. от 05.04.2019) &lt;Об утверждении Концепции построения и развития аппаратно-программного комплекса &quot;Безопасный город&quot;&gt;{КонсультантПлюс}" w:history="1">
        <w:r>
          <w:rPr>
            <w:color w:val="0000FF"/>
          </w:rPr>
          <w:t>Концепция</w:t>
        </w:r>
      </w:hyperlink>
      <w:r>
        <w:t xml:space="preserve"> построения и развития аппаратно-программного комплекса "Безопасный город". В целях повышени</w:t>
      </w:r>
      <w:r>
        <w:t>я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комплексной информац</w:t>
      </w:r>
      <w:r>
        <w:t>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</w:t>
      </w:r>
      <w:r>
        <w:t>истем дежурных, диспетчерских, муниципальных служб для их оперативного взаимодействия в интересах муниципального образования на территории области, создается аппаратно-программный комплекс технических средств "Безопасный город" (далее - АПК "Безопасный гор</w:t>
      </w:r>
      <w:r>
        <w:t>од). Данная сфера общественных отношений затрагивает деятельность многих органов государственной власти и органов местного самоуправления, в том числе граждан.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На сегодняшний день правоохранительный сегмент АПК "Безопасный город" включает в себя: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систему</w:t>
      </w:r>
      <w:r>
        <w:t xml:space="preserve"> оперативного управления транспортными средствами (90 служебных автомобилей строевых подразделений органов внутренних дел оснащены мониторинговым оборудованием);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систему видеоконтроля за оперативной обстановкой на территории города Томска, включающую 124</w:t>
      </w:r>
      <w:r>
        <w:t xml:space="preserve"> цифровые видеокамеры с выводом контрольного оборудования в Дежурную часть УМВД России по Томской области. Видеозапись сохраняется на протяжении 30 суток, существует возможность ее использования в оперативно-служебной деятельности. Также за счет средств ме</w:t>
      </w:r>
      <w:r>
        <w:t>стных бюджетов видеокамеры с выводом контрольного оборудования в дежурные части территориальных органов внутренних дел установлены в ЗАТО Северск (9 камер), г. Асино (4 камеры) и с. Молчаново (6 камер) Томской области;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сеть стационарных терминалов экстре</w:t>
      </w:r>
      <w:r>
        <w:t>нной связи "гражданин-полиция" (5 единиц);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группу управления нарядами, действующую в составе Дежурной части УМВД России по Томской области, осуществляющую контроль за оперативной обстановкой на территории областного центра с использованием технических ср</w:t>
      </w:r>
      <w:r>
        <w:t>едств АПК "Безопасный город";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систему автоматической фотовидеофиксации нарушений правил дорожного движения (43 единицы);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информационную систему Центра автоматизированной фиксации административных правонарушений в области дорожного движения ГИБДД УМВД Р</w:t>
      </w:r>
      <w:r>
        <w:t>оссии по Томской области, включающую в себя базу данных "Поток" с отражением информации о прохождении транспортных средств через рубежи контроля (24 места установки стационарных комплексов фотовидеофиксации нарушений правил дорожного движения "АвтоУраган В</w:t>
      </w:r>
      <w:r>
        <w:t>СМ2"). Срок хранения информации на сервисе "Поток плюс" информационной системы ЦАФАП до 3 месяцев;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единый диспетчерский центр, оборудованный в дежурной части УМВД России по Томской области.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Совместными действиями всех ветвей и органов власти, правоохрани</w:t>
      </w:r>
      <w:r>
        <w:t>тельных и надзорных органов в регионе сохранялась экономическая и социальная стабильность, не были допущены этнические и религиозные конфликты.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Общественно-политическая ситуация в регионе оставалась стабильной и не оказывала существенного влияния на кримин</w:t>
      </w:r>
      <w:r>
        <w:t>огенную обстановку.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Состояние преступности в Томской области в 2019 году характеризовалось снижением числа зарегистрированных преступлений (- 1,1%; с 17861 до 17660; Сибирский федеральный округ (далее - СФО): - -0,04%; Россия: - 1,65%).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Основной массив пре</w:t>
      </w:r>
      <w:r>
        <w:t>ступлений, совершенных на улицах Томской области, составляют кражи (36,28%), в том числе из автомобилей (12,3%), факты умышленного повреждения имущества (6,3%), грабежи (5,1%), угоны транспортных средств (5,2%), факты умышленного причинения тяжкого вреда з</w:t>
      </w:r>
      <w:r>
        <w:t xml:space="preserve">доровью (1,3%), а также преступления, выявленные инициативно сотрудниками органов внутренних дел, предусмотренные </w:t>
      </w:r>
      <w:hyperlink r:id="rId40" w:tooltip="&quot;Уголовный кодекс Российской Федерации&quot; от 13.06.1996 N 63-ФЗ (ред. от 11.06.2021){КонсультантПлюс}" w:history="1">
        <w:r>
          <w:rPr>
            <w:color w:val="0000FF"/>
          </w:rPr>
          <w:t>статьей 264.1</w:t>
        </w:r>
      </w:hyperlink>
      <w:r>
        <w:t xml:space="preserve"> УК Российской Федерации (15,7%) и </w:t>
      </w:r>
      <w:hyperlink r:id="rId41" w:tooltip="&quot;Уголовный кодекс Российской Федерации&quot; от 13.06.1996 N 63-ФЗ (ред. от 11.06.2021){КонсультантПлюс}" w:history="1">
        <w:r>
          <w:rPr>
            <w:color w:val="0000FF"/>
          </w:rPr>
          <w:t>статьей 228</w:t>
        </w:r>
      </w:hyperlink>
      <w:r>
        <w:t xml:space="preserve"> УК Российской Федерации (11,2%).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Структура тяжкой и особо тяжкой прест</w:t>
      </w:r>
      <w:r>
        <w:t>упности характеризуется снижением числа зарегистрированных тяжких и особо тяжких преступлений против личности (-6,7%; с 401 до 374), разбойных нападений (-24,6%; с 61 до 46) и грабежей (-34,9%; с 218 до 142).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Основную долю в общем числе тяжких и особо тяжк</w:t>
      </w:r>
      <w:r>
        <w:t>их преступлений составляют преступления в сфере незаконного оборота наркотиков - 38% и кражи - 29%, число которых в сравнении с показателями 2018 года возросло на 28,6% (с 1208 до 1554) и на 69,5% (с 704 до 1193) соответственно.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Более половины (55,7%) в об</w:t>
      </w:r>
      <w:r>
        <w:t>щем числе зарегистрированных преступлений занимают имущественные преступления, число которых в сравнении с аналогичным периодом прошлого года сократилось на 4,3% (с 10285 до 9843).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 структуре преступлений имущественной направленности снизилось число краж и мелких хищений (-12,5%; с 7196 до 6295), в том числе краж из квартир (-14,8%; с 325 до 277), из автомобилей (-9,9%; с 638 до 575), угонов (-11,2%; с 250 до 222) и краж транспортны</w:t>
      </w:r>
      <w:r>
        <w:t>х средств (-24,1%; со 133 до 101), грабежей (-17,5%; с 498 до 411), разбойных нападений (-24,6%; с 61 до 46) и поджогов (-9,8%; со 123 до 111).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Вместе с тем увеличилось число совершенных общеуголовных мошенничеств (+31,1%; с 1734 до 2274) и вымогательств (</w:t>
      </w:r>
      <w:r>
        <w:t>+26,1%; с 23 до 29).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При снижении общей регистрации преступлений на 1,1% число преступлений, совершенных в общественных местах, снизилось на 9% (с 6169 до 5614), в том числе на улице - на 5,1% (с 3760 до 3570). При этом доля преступлений, совершенных в общ</w:t>
      </w:r>
      <w:r>
        <w:t>ественных местах, в числе зарегистрированных снизилась с 34,5% до 31,8% (СФО - 33,2%; Россия - 34,1%), а доля уличной преступности снизилась с 21,1% до 20,2% (СФО - 19,9%; Россия - 20%).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Социальная составляющая преступности характеризуется снижением числа </w:t>
      </w:r>
      <w:r>
        <w:t>преступлений, совершенных лицами, находящимися в состоянии алкогольного опьянения (-7,8%; с 3533 до 3258), несовершеннолетними (-7%; с 489 до 455), лицами, ранее совершавшими преступления (-10,9%; с 7571 до 6747), в том числе ранее судимыми (-12,2%; с 4243</w:t>
      </w:r>
      <w:r>
        <w:t xml:space="preserve"> до 3727), лицами, не имеющими постоянного источника доходов (-12,3%; с 6393 до 5606), безработными (-11%; со 155 до 138).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Вместе с тем отмечается значительный рост преступлений, совершенных иностранными гражданами (+21,1%; со 109 до 132), в состоянии нарк</w:t>
      </w:r>
      <w:r>
        <w:t>отического опьянения (+77,3%; с 22 до 39), несовершеннолетними в состоянии алкогольного опьянения (+1,3%; с 76 до 77).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При этом удельный вес преступлений, совершенных лицами, ранее совершавшими преступления, в числе расследованных (69,2%) является одним из</w:t>
      </w:r>
      <w:r>
        <w:t xml:space="preserve"> самых высоких показателей по России (5-е место, выше только в Амурской области - 71,4%; Кемеровской области - Кузбассе - 71%; Алтайском крае - 70,4%; Республике Хакасия - 70,1%; СФО - 67,6%; РФ - 58,7%).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 сфере незаконного оборота наркотиков выявлено 181</w:t>
      </w:r>
      <w:r>
        <w:t>4 преступлений (+26,1%; СФО: -6,9%; Россия: -5%). Количество преступлений, выявленных сотрудниками органов внутренних дел, возросло на 27,9% (с 1384 до 1770; СФО: -5,6%; Россия: -4,9%), в том числе тяжких и особо тяжких составов на 28,6% (с 1154 до 1513; С</w:t>
      </w:r>
      <w:r>
        <w:t>ФО: -5,9%; Россия: -3,7%). При этом число выявленных фактов сбыта наркотических средств выросло на 50% (с 906 до 1359; СФО: -4,9%; Россия: -0,8%).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Приведенные статистические данные показывают, что в ближайшие годы неблагоприятные криминогенные факторы прод</w:t>
      </w:r>
      <w:r>
        <w:t>олжат проявлять себя усилением криминальной опасности для населения Томской области, увеличением масштаба преступлений, совершаемых в общественных местах, ростом числа отдельных видов преступлений как против собственности, так и против личности, криминальн</w:t>
      </w:r>
      <w:r>
        <w:t>ой алкоголизацией и наркотизацией населения, разрастанием коррупции.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Преступность является социальным явлением, порождаемым множеством различных социальных факторов. В этой связи возможные сценарии развития криминальной ситуации в Томской области в долгоср</w:t>
      </w:r>
      <w:r>
        <w:t>очной перспективе зависят в первую очередь от эволюции ситуации в идеологической, политической и социально-экономической сферах.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Оценивая криминальную ситуацию и прогнозируя возможные тенденции ее развития, также следует учитывать, что преступности присуща</w:t>
      </w:r>
      <w:r>
        <w:t xml:space="preserve"> определенная инерционность, то есть усилия, предпринимаемые государством в этой сфере, даже при условии их высокой эффективности оказывают положительное влияние с запозданием на несколько лет.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Анализ состояния преступности выявил тенденции развития кримин</w:t>
      </w:r>
      <w:r>
        <w:t>альной обстановки как в Российской Федерации в целом, так и применительно к Томской области, а также конкретизировал характер деятельности исполнительных органов государственной власти, территориальных органов федеральных органов исполнительной власти, орг</w:t>
      </w:r>
      <w:r>
        <w:t>анов местного самоуправления Томской области по созданию системы профилактики правонарушений, определил новые задачи по обеспечению личной безопасности граждан, защиты их имущества, общественного порядка и борьбы с преступностью на территории Томской облас</w:t>
      </w:r>
      <w:r>
        <w:t>ти, для выполнения которых необходимо использование комплексного подхода.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 долгосрочной перспективе при условии улучшения социально-экономической ситуации в стране и проведения государством эффективной политики, направленной на развитие правоохранительной</w:t>
      </w:r>
      <w:r>
        <w:t xml:space="preserve">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преступлений, снижаться количество ДТП в м</w:t>
      </w:r>
      <w:r>
        <w:t>естах размещения комплексов фотовидеофиксации нарушений правил дорожного движения.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Государственная программа разработана с учетом цели и задач, установленных в стратегических документах Российской Федерации и Томской области. Ее реализация направлена на до</w:t>
      </w:r>
      <w:r>
        <w:t>стижение среднесрочной стратегической цели по созданию благоприятных условий для жизни, работы, отдыха и воспитания детей.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Реализация государственной программы в полном объеме позволит добиться сокращения количества ДТП в местах размещения комплексов фотов</w:t>
      </w:r>
      <w:r>
        <w:t>идеофиксации нарушений правил дорожного движения и снижения уровня правонарушений в регионе.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В целях повышения уровня мобилизационной подготовки и готовности Томской области к работе в условиях военного времени необходимо проведение комплекса мероприятий, </w:t>
      </w:r>
      <w:r>
        <w:t>в числе которых: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обеспечение, накопление и хранение средств индивидуальной защиты неработающего населения;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утилизация средств индивидуальной защиты с истекшими сроками хранения, непригодными к использованию;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содержание складов мобилизационного резерв</w:t>
      </w:r>
      <w:r>
        <w:t>а и объектов мобилизационной подготовки;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содержание системы радиопередающих устройств.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Риски природных и техногенных чрезвычайных ситуаций (далее - ЧС), возникающие в процессе глобального изменения климата, хозяйственной деятельности или в результате кру</w:t>
      </w:r>
      <w:r>
        <w:t>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Реализация крупных проектов качественным образом меняет структуру экономики области, последовательно ре</w:t>
      </w:r>
      <w:r>
        <w:t>шает поставленные задачи по улучшению качества жизни населения и позволяет в дальнейшем поддерживать высокий уровень инвестиционной активности. В то же время это оказывает существенное влияние на рост рисков ЧС и пожаров, так как многие создаваемые экономи</w:t>
      </w:r>
      <w:r>
        <w:t>ческие объекты будут относиться к категории опасных производственных объектов.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Всего на территории Томской области наблюдается около 20 видов опасных природных явлений, в результате которых: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в зону подтопления попадает более 80 населенных пунктов, в кото</w:t>
      </w:r>
      <w:r>
        <w:t>рых расположено 65 социально значимых объектов, 32 объекта жизнеобеспечения, более 4500 жилых домов с населением около 20000 человек, из них более 2500 детей;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происходит в среднем 120 лесных пожаров в год, выгорает до 1 тыс. га леса (количество крупномас</w:t>
      </w:r>
      <w:r>
        <w:t>штабных лесных пожаров, наносящих большой материальный ущерб, резко возрастает в засушливое время);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- из-за опасных экзогенных геологических процессов происходит разрушение капитальных построек (в том числе жилых и производственных объектов, коммуникаций) </w:t>
      </w:r>
      <w:r>
        <w:t>или возникает угроза их разрушения.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За период 2016 - 2018 годов в результате внедрения современных технических средств предупреждения и ликвидации чрезвычайных ситуаций и повышения качества профилактической работы с населением отмечается положительная дина</w:t>
      </w:r>
      <w:r>
        <w:t>мика снижения количества деструктивных событий (ЧС, пожаров) и количества населения, погибшего, травмированного и пострадавшего при чрезвычайных ситуациях и погибших на пожарах.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Сведения о ЧС, произошедших в Томской области (в сравнении</w:t>
      </w:r>
    </w:p>
    <w:p w:rsidR="00000000" w:rsidRDefault="00CC49F8">
      <w:pPr>
        <w:pStyle w:val="ConsPlusTitle"/>
        <w:jc w:val="center"/>
      </w:pPr>
      <w:r>
        <w:t>с соседними субъектами Российской Федерации Сибирского</w:t>
      </w:r>
    </w:p>
    <w:p w:rsidR="00000000" w:rsidRDefault="00CC49F8">
      <w:pPr>
        <w:pStyle w:val="ConsPlusTitle"/>
        <w:jc w:val="center"/>
      </w:pPr>
      <w:r>
        <w:t>федерального округа и Российской Федерацией в целом)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850"/>
        <w:gridCol w:w="794"/>
        <w:gridCol w:w="737"/>
      </w:tblGrid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Техногенные ЧС, ед.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Природные ЧС, ед.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Количество, чел.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погибло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пострадало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130959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36402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57477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Томская область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Количество пожаров, зафиксированных на территории Томской</w:t>
      </w:r>
    </w:p>
    <w:p w:rsidR="00000000" w:rsidRDefault="00CC49F8">
      <w:pPr>
        <w:pStyle w:val="ConsPlusTitle"/>
        <w:jc w:val="center"/>
      </w:pPr>
      <w:r>
        <w:t>области (в сравнении с соседними субъектами</w:t>
      </w:r>
    </w:p>
    <w:p w:rsidR="00000000" w:rsidRDefault="00CC49F8">
      <w:pPr>
        <w:pStyle w:val="ConsPlusTitle"/>
        <w:jc w:val="center"/>
      </w:pPr>
      <w:r>
        <w:t>Российской Федерации Сибирского федерального округа)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279"/>
        <w:gridCol w:w="1191"/>
        <w:gridCol w:w="1279"/>
        <w:gridCol w:w="1077"/>
        <w:gridCol w:w="1279"/>
        <w:gridCol w:w="1020"/>
      </w:tblGrid>
      <w:tr w:rsidR="00000000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количество пожаров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погибло людей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количество пожаров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погибло людей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количество пожаров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погибло людей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Томская область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Новосибирская область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217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Кемеровская область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3054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256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Охват населения Томской области, проживающего на территориях</w:t>
      </w:r>
    </w:p>
    <w:p w:rsidR="00000000" w:rsidRDefault="00CC49F8">
      <w:pPr>
        <w:pStyle w:val="ConsPlusTitle"/>
        <w:jc w:val="center"/>
      </w:pPr>
      <w:r>
        <w:t>муниципальных образований, в которых развернута региональная</w:t>
      </w:r>
    </w:p>
    <w:p w:rsidR="00000000" w:rsidRDefault="00CC49F8">
      <w:pPr>
        <w:pStyle w:val="ConsPlusTitle"/>
        <w:jc w:val="center"/>
      </w:pPr>
      <w:r>
        <w:t>автоматизированная система централизованного оповещения</w:t>
      </w:r>
    </w:p>
    <w:p w:rsidR="00000000" w:rsidRDefault="00CC49F8">
      <w:pPr>
        <w:pStyle w:val="ConsPlusTitle"/>
        <w:jc w:val="center"/>
      </w:pPr>
      <w:r>
        <w:t>(далее - РАСЦО)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both"/>
        <w:sectPr w:rsidR="00000000">
          <w:headerReference w:type="default" r:id="rId42"/>
          <w:footerReference w:type="default" r:id="rId4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709"/>
        <w:gridCol w:w="1134"/>
        <w:gridCol w:w="1134"/>
        <w:gridCol w:w="907"/>
        <w:gridCol w:w="850"/>
        <w:gridCol w:w="567"/>
        <w:gridCol w:w="907"/>
        <w:gridCol w:w="709"/>
        <w:gridCol w:w="794"/>
        <w:gridCol w:w="624"/>
      </w:tblGrid>
      <w:tr w:rsidR="0000000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Объекты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 населенных пунктов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 местных систем оповещения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Количество неработоспособных местных систем оповещения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Количество местных систем оповещения, включенных в региональную систему оповещения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Проживает населения тыс. чел.</w:t>
            </w:r>
          </w:p>
        </w:tc>
        <w:tc>
          <w:tcPr>
            <w:tcW w:w="4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Охват населения</w:t>
            </w:r>
          </w:p>
        </w:tc>
      </w:tr>
      <w:tr w:rsidR="0000000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Техническими средствами автоматизированной системы оповещения за 5 мин.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 xml:space="preserve">Всеми имеющимися средствами оповещения за </w:t>
            </w:r>
            <w:r>
              <w:t>30 мин.</w:t>
            </w:r>
          </w:p>
        </w:tc>
      </w:tr>
      <w:tr w:rsidR="0000000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%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Городские округа (города областного подчинения)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841,89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833,5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99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Муниципальные районы (районные центры, городские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98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Сельские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77,90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77,90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57,7</w:t>
            </w:r>
          </w:p>
        </w:tc>
      </w:tr>
      <w:tr w:rsidR="00000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1078,98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992,8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92</w:t>
            </w:r>
          </w:p>
        </w:tc>
      </w:tr>
    </w:tbl>
    <w:p w:rsidR="00000000" w:rsidRDefault="00CC49F8">
      <w:pPr>
        <w:pStyle w:val="ConsPlusNormal"/>
        <w:jc w:val="both"/>
        <w:sectPr w:rsidR="00000000">
          <w:headerReference w:type="default" r:id="rId44"/>
          <w:footerReference w:type="default" r:id="rId4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ind w:firstLine="540"/>
        <w:jc w:val="both"/>
      </w:pPr>
      <w:r>
        <w:t>Несмотря на устойчивую положительную динамику, существует проблема в сфере защиты</w:t>
      </w:r>
      <w:r>
        <w:t xml:space="preserve"> населения и территории от ЧС, обеспечения пожарной безопасности, заключающаяся в недостаточном обеспечении необходимым оборудованием, техникой для выполнения возложенных на сферу защиты задач обеспечения безопасности и повышения эффективности проведения п</w:t>
      </w:r>
      <w:r>
        <w:t>рофилактических и аварийно-спасательных работ.</w:t>
      </w:r>
    </w:p>
    <w:p w:rsidR="00000000" w:rsidRDefault="00CC49F8">
      <w:pPr>
        <w:pStyle w:val="ConsPlusNormal"/>
        <w:spacing w:before="200"/>
        <w:ind w:firstLine="540"/>
        <w:jc w:val="both"/>
      </w:pPr>
      <w:hyperlink r:id="rId46" w:tooltip="Распоряжение Правительства РФ от 17.11.2008 N 1662-р (ред. от 28.09.2018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 Федерации на период до 2020 года&quot;){КонсультантПлюс}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декларируется прогноз основных опасностей и угроз п</w:t>
      </w:r>
      <w:r>
        <w:t>риродного, техногенного и социального характера, указывающий на то, что на территории России сохранится высокая степень риска возникновения крупномасштабных ЧС.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Также в соответствии с Концепцией должна произойти смена приоритетов в государственной политике</w:t>
      </w:r>
      <w:r>
        <w:t xml:space="preserve"> по обеспечению безопасности населения и территории от опасностей и угроз различного характера - вместо "культуры реагирования" на ЧС на первое место должна выйти "культура предупреждения".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В целях реализации </w:t>
      </w:r>
      <w:hyperlink r:id="rId47" w:tooltip="Указ Президента РФ от 13.11.2012 N 1522 &quot;О создании комплексной системы экстренного оповещения населения об угрозе возникновения или о возникновении чрезвычайных ситуаций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13.11.2012 N 1522 "О создании комплексной системы экстренного оповещения населения об угрозе возникновения или о возникновении чрезвычайных ситуаций" (далее - КСЭОН) Администрацией Том</w:t>
      </w:r>
      <w:r>
        <w:t>ской области разработан и принят к исполнению План мероприятий по совершенствованию КСЭОН и ее сопряжению с современными системами оповещения населения с учетом особенностей Томской области и зон экстренного оповещения населения.</w:t>
      </w:r>
    </w:p>
    <w:p w:rsidR="00000000" w:rsidRDefault="00CC49F8">
      <w:pPr>
        <w:pStyle w:val="ConsPlusNormal"/>
        <w:spacing w:before="200"/>
        <w:ind w:firstLine="540"/>
        <w:jc w:val="both"/>
      </w:pPr>
      <w:hyperlink r:id="rId48" w:tooltip="Распоряжение Администрации Томской области от 10.08.2012 N 734-ра (ред. от 12.07.2013) &quot;О дополнительных мерах по совершенствованию на территории Томской области системы оповещения населения о чрезвычайных ситуациях&quot;{КонсультантПлюс}" w:history="1">
        <w:r>
          <w:rPr>
            <w:color w:val="0000FF"/>
          </w:rPr>
          <w:t>Распоряжением</w:t>
        </w:r>
      </w:hyperlink>
      <w:r>
        <w:t xml:space="preserve"> Администрации Томской области от 10.08.2012 N 734-ра "О дополнительных мерах по совершенствованию на территории Томской области системы оповещения населения в чрезвычайных ситуациях" определена необходимость совершенствования региональной программы центра</w:t>
      </w:r>
      <w:r>
        <w:t>лизованного оповещения населения Томской области (РАСЦО ТО), введенной в эксплуатацию в 1986 году и выработавшей установленный ресурс к 2012 году.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На территории области организована работа по реализации </w:t>
      </w:r>
      <w:hyperlink r:id="rId49" w:tooltip="Указ Президента РФ от 28.12.2010 N 1632 (ред. от 13.11.2018) &quot;О совершенствовании системы обеспечения вызова экстренных оперативных служб на территории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28.12.2010 N 1632 "О совершенствовании системы обеспечения вызова экстренных оперативных служб на территории Российской Федерации". До конца 2020 года запланировано создание Системы "112" </w:t>
      </w:r>
      <w:r>
        <w:t>в 20 муниципальных образованиях.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50" w:tooltip="Указ Президента РФ от 31.12.2015 N 683 &quot;О Стратегии национальной безопасности Российской Федерации&quot;------------ Утратил силу или отменен{КонсультантПлюс}" w:history="1">
        <w:r>
          <w:rPr>
            <w:color w:val="0000FF"/>
          </w:rPr>
          <w:t>Стратегией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31.12.2015 N 683, обеспеч</w:t>
      </w:r>
      <w:r>
        <w:t>ение национальной безопасности в области защиты населения и территории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предупрежд</w:t>
      </w:r>
      <w:r>
        <w:t>ения и ликвидации чрезвычайных ситуаций, ее территориальных и функциональных подсистем, взаимодействия с аналогичными иностранными системами, повышения эффективности реализации полномочий местного самоуправления в области обеспечения безопасности жизнедеят</w:t>
      </w:r>
      <w:r>
        <w:t>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</w:t>
      </w:r>
      <w:r>
        <w:t xml:space="preserve">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</w:t>
      </w:r>
      <w:r>
        <w:t>туаций и пожаров на основе совершенствования надзорной деятельности, проведения профилактических мероприятий, а также путем формирования культуры безопасности жизнедеятельности населения.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 xml:space="preserve">Разработка государственной программы также связана с необходимостью </w:t>
      </w:r>
      <w:r>
        <w:t>обеспечить: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безопасность населения Томской области путем проведения скоординированной политики в области обеспечения безопасности населения;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взаимодействие органов управления всех уровней, предприятий и организаций при реализации мероприятий, направлен</w:t>
      </w:r>
      <w:r>
        <w:t>ных на достижение цели и задач государственной программы;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концентрацию средств областного, местных бюджетов, финансовых и организационных ресурсов предприятий и организаций для достижения цели и задач государственной программы.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Реализация государственной</w:t>
      </w:r>
      <w:r>
        <w:t xml:space="preserve"> программы в полном объеме позволит: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добиться сокращения количества ДТП в местах размещения комплексов фотовидеофиксации нарушений правил дорожного движения и снижения уровня правонарушений в регионе;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повысить уровень защищенности населения и территори</w:t>
      </w:r>
      <w:r>
        <w:t>и от опасностей и угроз мирного и военного времени;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повысить эффективность деятельности органов управления и сил гражданской обороны;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создать системы комплексной безопасности регионального и объектового уровней от ЧС природного и техногенного характера</w:t>
      </w:r>
      <w:r>
        <w:t>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обеспечить дальнейшее развитие системы мониторинга и прогнозирования ЧС;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снизить риски пожаров и смягчить возможные их последствия, а также повысить безопасность населения и защищенность критически важных объектов от угроз пожаров.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1"/>
      </w:pPr>
      <w:r>
        <w:t>Перечень показателей цели государственной программы,</w:t>
      </w:r>
    </w:p>
    <w:p w:rsidR="00000000" w:rsidRDefault="00CC49F8">
      <w:pPr>
        <w:pStyle w:val="ConsPlusTitle"/>
        <w:jc w:val="center"/>
      </w:pPr>
      <w:r>
        <w:t>сведения о порядке сбора информации по показателям</w:t>
      </w:r>
    </w:p>
    <w:p w:rsidR="00000000" w:rsidRDefault="00CC49F8">
      <w:pPr>
        <w:pStyle w:val="ConsPlusTitle"/>
        <w:jc w:val="center"/>
      </w:pPr>
      <w:r>
        <w:t>и методике их расчета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both"/>
        <w:sectPr w:rsidR="00000000">
          <w:headerReference w:type="default" r:id="rId51"/>
          <w:footerReference w:type="default" r:id="rId5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077"/>
        <w:gridCol w:w="1191"/>
        <w:gridCol w:w="1191"/>
        <w:gridCol w:w="1247"/>
        <w:gridCol w:w="2098"/>
        <w:gridCol w:w="1304"/>
        <w:gridCol w:w="1644"/>
        <w:gridCol w:w="1474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53" w:tooltip="Распоряжение Правительства РФ от 06.05.2008 N 671-р (ред. от 09.06.2021) &lt;Об утверждении Федерального плана статистических работ&gt; (вместе с &quot;Федеральным планом статистических работ&quot;){КонсультантПлюс}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Временные характ</w:t>
            </w:r>
            <w:r>
              <w:t>еристики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Дата получения фактического значения показателя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цели государственной программы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зарегистрированных преступлений (на 100 тыс. населения)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 x 100000</w:t>
            </w:r>
          </w:p>
          <w:p w:rsidR="00000000" w:rsidRDefault="00CC49F8">
            <w:pPr>
              <w:pStyle w:val="ConsPlusNormal"/>
              <w:jc w:val="center"/>
            </w:pPr>
            <w:r>
              <w:t>-------------</w:t>
            </w:r>
          </w:p>
          <w:p w:rsidR="00000000" w:rsidRDefault="00CC49F8">
            <w:pPr>
              <w:pStyle w:val="ConsPlusNormal"/>
              <w:jc w:val="center"/>
            </w:pPr>
            <w:r>
              <w:t>Н</w:t>
            </w:r>
          </w:p>
          <w:p w:rsidR="00000000" w:rsidRDefault="00CC49F8">
            <w:pPr>
              <w:pStyle w:val="ConsPlusNormal"/>
              <w:jc w:val="center"/>
            </w:pPr>
            <w:r>
              <w:t>П - количество зарегистрированных преступлений (ед.);</w:t>
            </w:r>
          </w:p>
          <w:p w:rsidR="00000000" w:rsidRDefault="00CC49F8">
            <w:pPr>
              <w:pStyle w:val="ConsPlusNormal"/>
              <w:jc w:val="center"/>
            </w:pPr>
            <w:r>
              <w:t>Н - численность населения (чел.)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Комитет обществен</w:t>
            </w:r>
            <w:r>
              <w:t>ной безопасности Администрации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отчетным периодом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Доля выполненных в срок мероприятий по мобилизационной подготовке от общего объема мероприятий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 x 100</w:t>
            </w:r>
          </w:p>
          <w:p w:rsidR="00000000" w:rsidRDefault="00CC49F8">
            <w:pPr>
              <w:pStyle w:val="ConsPlusNormal"/>
              <w:jc w:val="center"/>
            </w:pPr>
            <w:r>
              <w:t>---------</w:t>
            </w:r>
          </w:p>
          <w:p w:rsidR="00000000" w:rsidRDefault="00CC49F8">
            <w:pPr>
              <w:pStyle w:val="ConsPlusNormal"/>
              <w:jc w:val="center"/>
            </w:pPr>
            <w:r>
              <w:t>Б</w:t>
            </w:r>
          </w:p>
          <w:p w:rsidR="00000000" w:rsidRDefault="00CC49F8">
            <w:pPr>
              <w:pStyle w:val="ConsPlusNormal"/>
              <w:jc w:val="center"/>
            </w:pPr>
            <w:r>
              <w:t>А - количество выполненных мероприятий (ед.);</w:t>
            </w:r>
          </w:p>
          <w:p w:rsidR="00000000" w:rsidRDefault="00CC49F8">
            <w:pPr>
              <w:pStyle w:val="ConsPlusNormal"/>
              <w:jc w:val="center"/>
            </w:pPr>
            <w:r>
              <w:t>Б - количество запланированных</w:t>
            </w:r>
          </w:p>
          <w:p w:rsidR="00000000" w:rsidRDefault="00CC49F8">
            <w:pPr>
              <w:pStyle w:val="ConsPlusNormal"/>
              <w:jc w:val="center"/>
            </w:pPr>
            <w:r>
              <w:t>в отчетном периоде мероприятий (ед.)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Комитет по мобилизационной подготовке Администрации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отчетным периодом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</w:t>
            </w:r>
            <w:r>
              <w:t>оличество населения, погибшего и пострадавшего при чрезвычайных ситуациях, погибших на пожарах (чел.)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Абсолютный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Февраль года, следующего за отчетным периодом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1"/>
      </w:pPr>
      <w:r>
        <w:t>Ресурсное обеспечение реализации государственной программы</w:t>
      </w:r>
    </w:p>
    <w:p w:rsidR="00000000" w:rsidRDefault="00CC49F8">
      <w:pPr>
        <w:pStyle w:val="ConsPlusTitle"/>
        <w:jc w:val="center"/>
      </w:pPr>
      <w:r>
        <w:t>за счет средств областного бюджета и целевых межбюджетных</w:t>
      </w:r>
    </w:p>
    <w:p w:rsidR="00000000" w:rsidRDefault="00CC49F8">
      <w:pPr>
        <w:pStyle w:val="ConsPlusTitle"/>
        <w:jc w:val="center"/>
      </w:pPr>
      <w:r>
        <w:t>трансфертов из федерального бюджета по главным</w:t>
      </w:r>
    </w:p>
    <w:p w:rsidR="00000000" w:rsidRDefault="00CC49F8">
      <w:pPr>
        <w:pStyle w:val="ConsPlusTitle"/>
        <w:jc w:val="center"/>
      </w:pPr>
      <w:r>
        <w:t>распорядителям средств областного бюджета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54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30"/>
        <w:gridCol w:w="1133"/>
        <w:gridCol w:w="1280"/>
        <w:gridCol w:w="1134"/>
        <w:gridCol w:w="1139"/>
        <w:gridCol w:w="992"/>
        <w:gridCol w:w="993"/>
        <w:gridCol w:w="992"/>
        <w:gridCol w:w="1134"/>
        <w:gridCol w:w="992"/>
        <w:gridCol w:w="992"/>
        <w:gridCol w:w="993"/>
        <w:gridCol w:w="1270"/>
      </w:tblGrid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задачи, мероприятия государственной 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 xml:space="preserve">Объем финансирования за счет средств областного бюджета, в том числе за счет межбюджетных трансфертов из федерального </w:t>
            </w:r>
            <w:r>
              <w:t>бюджета (тыс. рублей)</w:t>
            </w: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Главные распорядители средств областного бюджета (ГРБС)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Администрация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Департамент общего образования Томской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Департамент профессионального образования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Департамент труда и занятости населения Томской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Департамент по молодежной политике, физической культуре и спорту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Департамент здравоохранения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Департамент по во</w:t>
            </w:r>
            <w:r>
              <w:t>просам семьи и детей Томской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Департамент социальной защиты населения Томской области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Департамент защиты населения и территории Томской области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2"/>
            </w:pPr>
            <w:r>
              <w:t>Подпрограмма 1 "Повышение общественной безопасности с использованием правоохранительного сегмента аппаратно-программного комплекса технических средств "Безопасный город"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 подпрограммы. Совершенствование развития правоохранительного сегмента апп</w:t>
            </w:r>
            <w:r>
              <w:t>аратно-программного комплекса "Безопасный город" и иных технических средств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Ведомственная целевая программа "Совершенствование развития правоохранительного сегмента аппаратно-программного комплекса "Безопасный город", осуществление комплексных работ, нап</w:t>
            </w:r>
            <w:r>
              <w:t>равленных на организацию дорожного движения, снижение дорожно-транспортных происшествий"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987993,0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831955,6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987993,0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831955,6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2"/>
            </w:pPr>
            <w:r>
              <w:t>Подпрограмма 2 "Профилактика правонарушений и наркомании"</w:t>
            </w:r>
          </w:p>
        </w:tc>
        <w:tc>
          <w:tcPr>
            <w:tcW w:w="8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 подпрограммы. Снижение количества правонарушений</w:t>
            </w:r>
          </w:p>
        </w:tc>
        <w:tc>
          <w:tcPr>
            <w:tcW w:w="8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Основное мероприятие 1. Снижение количества правонарушений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14672,2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</w:t>
            </w:r>
            <w:r>
              <w:t>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Материально-техническое обеспечение и стимулирование деятельно</w:t>
            </w:r>
            <w:r>
              <w:t>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10472,2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</w:t>
            </w: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несовершеннолетних, внутришкольном учете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3"/>
            </w:pPr>
            <w:r>
              <w:t>3.</w:t>
            </w: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2 подпрограммы. Сокращение уровня потребления психоактивных веществ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3.1.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Проведение социологических исследований и мониторинга масштабов распространения, незаконного потребления и оборота психоактивных веществ в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Развитие и поддержка волонтерского движения в Томской области. Проведение тренингов, бесед, круглых столов, слетов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Издание печатной продукции по профилактике наркомании, алкоголизма и табакокурения для организации проведения просветительской работы среди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Реализация проекта "Автобус профилактики" для проведения выездных профилактических мероприятий в муниципальных образованиях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Обеспечение проведения диагностических мероприятий для жителей г. Стрежевой по определению употребления наркотических и психоактивных веществ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Проведение ежегодных антинаркотических ак</w:t>
            </w:r>
            <w:r>
              <w:t>ций "Родительский урок", "Школа правовых знаний", "Думай до, а не после" и мероприятий, приуроченных к Международному дню борьбы с наркоманией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3"/>
            </w:pPr>
            <w:r>
              <w:t>4.</w:t>
            </w: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3 подпрограммы.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Осно</w:t>
            </w:r>
            <w:r>
              <w:t>вное мероприятие 1.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</w:t>
            </w:r>
            <w: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 xml:space="preserve">Оказание материальной помощи лицам, находящимся в трудной жизненной ситуации, из числа лиц, освободившихся из мест лишения свободы, из числа семей, имеющих в своем составе лиц, освободившихся из мест лишения свободы, в соответствии с </w:t>
            </w:r>
            <w:hyperlink r:id="rId55" w:tooltip="Постановление Администрации Томской области от 19.02.2015 N 48а (ред. от 29.06.2020) &quot;Об утверждении Порядка предоставления материальной помощи в Томской области&quot;{КонсультантПлюс}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материальной помощи, утвержденным постановлением Администрации Томской области от 19.02.2015 N 48а "Об утверждении Порядка предоставления материальной помо</w:t>
            </w:r>
            <w:r>
              <w:t xml:space="preserve">щи в Томской области", и оказание государственной социальной помощи малоимущим одиноко проживающим гражданам из числа лиц, прошедших курс лечения от наркотической зависимости, из числа семей, имеющих в своем составе наркозависимых, в соответствии с </w:t>
            </w:r>
            <w:hyperlink r:id="rId56" w:tooltip="Приказ Департамента социальной защиты населения Томской области от 03.03.2021 N 7 &quot;Об утверждении Порядка оказания государственной социальной помощи в Том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социальной защиты населения Томской области от 03.03.2021 N 7 "Об утверждении Порядка оказания государственной социальной помощи в Томской области"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3990,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Организация социальной реабилитации и ресоциализации больных наркоманией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14672,2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2"/>
            </w:pPr>
            <w:r>
              <w:t>Подпрограмма 3 "Обеспечение мобилизационной подготовки в Томской области"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3"/>
            </w:pPr>
            <w:r>
              <w:t>5.</w:t>
            </w: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 подпрограммы. Проведение комплекса мероприятий, направленных на обеспечение мобилизационной подготовки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Основное мероприятие. Проведение комплекса мероприятий, направленных на обеспечение мобилизационной подготовки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52849,7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27618,1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31436,9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27618,1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52849,7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27618,1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31436,9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27618,1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2"/>
            </w:pPr>
            <w:r>
              <w:t>Подпрограмма 4 "Повышение уровня защиты населения и территории от чрезвычайных ситуаций природного и техногенного характера"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3"/>
            </w:pPr>
            <w:r>
              <w:t>6.</w:t>
            </w: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 подпрограммы. Защита населения и территории от чрезвычайных ситуаций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Ведомственная целевая программа "Защита населения и территории от чрезвычайных ситуаций"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845500,9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845500,9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116440,3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116440,3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121479,6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121499,4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121499,4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3"/>
            </w:pPr>
            <w:r>
              <w:t>7.</w:t>
            </w: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2 подпрограммы. Обеспечение пожарной безопасности Томской области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Ведомственная целевая программа "Обеспечение пожарной безопасности Томской области"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3265704,3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3265704,3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472338,3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472338,3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465439,0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465518,2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465518,2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Задача 3 подпрограммы. Гражданская оборона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Ведомственная целевая программа "Гражданская оборона"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170868,6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170868,6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4282073,8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4282073,8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588778,6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588778,6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615396,7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615495,7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615495,7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15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Подпрограмма "Обеспечивающая подпрограмма"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115173,4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115173,4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14662,0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14662,0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по государственной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5488211,9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831955,6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195941,2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4424865,3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797860,9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162768,4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631058,7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781283,0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632148,6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781556,8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632247,6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632352,6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632352,6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632352,6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781877,8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632352,6</w:t>
            </w:r>
          </w:p>
        </w:tc>
      </w:tr>
    </w:tbl>
    <w:p w:rsidR="00000000" w:rsidRDefault="00CC49F8">
      <w:pPr>
        <w:pStyle w:val="ConsPlusNormal"/>
        <w:jc w:val="both"/>
        <w:sectPr w:rsidR="00000000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1"/>
      </w:pPr>
      <w:r>
        <w:t>Управление и контроль за реализацией государственной</w:t>
      </w:r>
    </w:p>
    <w:p w:rsidR="00000000" w:rsidRDefault="00CC49F8">
      <w:pPr>
        <w:pStyle w:val="ConsPlusTitle"/>
        <w:jc w:val="center"/>
      </w:pPr>
      <w:r>
        <w:t>программы, в том числе анализ рисков реализации</w:t>
      </w:r>
    </w:p>
    <w:p w:rsidR="00000000" w:rsidRDefault="00CC49F8">
      <w:pPr>
        <w:pStyle w:val="ConsPlusTitle"/>
        <w:jc w:val="center"/>
      </w:pPr>
      <w:r>
        <w:t>государственной программы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ind w:firstLine="540"/>
        <w:jc w:val="both"/>
      </w:pPr>
      <w:r>
        <w:t>Контроль за реализацией государственной программы осуществляет заместитель Губернатора Томской области по вопросам безопасности.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Текущий контроль и управление государственной програ</w:t>
      </w:r>
      <w:r>
        <w:t xml:space="preserve">ммой осуществляют Департамент защиты населения и территории Томской области и соисполнители государственной программы. Текущий контроль осуществляется постоянно в течение всего периода реализации государственной программы путем мониторинга государственной </w:t>
      </w:r>
      <w:r>
        <w:t>программы и анализа промежуточных результатов.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Департамент защиты населения и территории Томской области с учетом объема финансовых средств, ежегодно выделяемых на реализацию государственной программы, уточняет целевые показатели, перечень мероприятий и за</w:t>
      </w:r>
      <w:r>
        <w:t>траты на них, состав соисполнителей, участников государственной программы и участников мероприятий государственной программы.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 необходимых случаях Департамент защиты населения и территории Томской области готовит предложения о корректировке перечня меропр</w:t>
      </w:r>
      <w:r>
        <w:t>иятий и средств на их реализацию для утверждения в установленном порядке.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Выполнению поставленных в государственной программе задач могут помешать риски, сложившиеся под воздействием факторов внутренней и внешней среды.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Внешние риски реализации государстве</w:t>
      </w:r>
      <w:r>
        <w:t>нной программы: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природные и техногенные катастрофы;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сокращение бюджетного финансиров</w:t>
      </w:r>
      <w:r>
        <w:t>ания, выделенного на выполнение государственной программы, что повлечет исходя из новых бюджетных параметров пересмотр задач государственной программы с точки зрения или их сокращения, или снижения ожидаемых эффектов от их решения;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опережающие темпы инфл</w:t>
      </w:r>
      <w:r>
        <w:t>яции, что приведет к повышению стоимости товаров, работ и услуг;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правовой нигилизм населения, осознание юридической безответственности за совершенные правонарушения.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Внутренние риски: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отсутствие координации и слаженности действий между ответственным ис</w:t>
      </w:r>
      <w:r>
        <w:t>полнителем, соисполнителями, участниками и участниками мероприятий государственной программы;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недостаточное ресурсное обеспечение государственной программы;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увеличение сроков выполнения отдельных мероприятий государственной программы.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Возможные механиз</w:t>
      </w:r>
      <w:r>
        <w:t>мы минимизации рисков: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консультирование участников и участников мероприятий государственной программы;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коллегиальные обсуждения и принятие решений;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детальное планирование работы участников и участников мероприятий государственной программы;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монитор</w:t>
      </w:r>
      <w:r>
        <w:t>инг реализации мероприятий государственной программы, своевременная корректировка мероприятий и показателей государственной программы;</w:t>
      </w:r>
    </w:p>
    <w:p w:rsidR="00000000" w:rsidRDefault="00CC49F8">
      <w:pPr>
        <w:pStyle w:val="ConsPlusNormal"/>
        <w:spacing w:before="200"/>
        <w:ind w:firstLine="540"/>
        <w:jc w:val="both"/>
      </w:pPr>
      <w:r>
        <w:t>- своевременное перераспределение объемов финансирования мероприятий государственной программы с учетом приоритетности, динамики и темпов решения поставленных задач.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1"/>
      </w:pPr>
      <w:bookmarkStart w:id="2" w:name="Par3258"/>
      <w:bookmarkEnd w:id="2"/>
      <w:r>
        <w:t>Подпрограмма 1 "Повышение общественной безопасности</w:t>
      </w:r>
    </w:p>
    <w:p w:rsidR="00000000" w:rsidRDefault="00CC49F8">
      <w:pPr>
        <w:pStyle w:val="ConsPlusTitle"/>
        <w:jc w:val="center"/>
      </w:pPr>
      <w:r>
        <w:t>с использованием правоо</w:t>
      </w:r>
      <w:r>
        <w:t>хранительного сегмента</w:t>
      </w:r>
    </w:p>
    <w:p w:rsidR="00000000" w:rsidRDefault="00CC49F8">
      <w:pPr>
        <w:pStyle w:val="ConsPlusTitle"/>
        <w:jc w:val="center"/>
      </w:pPr>
      <w:r>
        <w:t>аппаратно-программного комплекса технических средств</w:t>
      </w:r>
    </w:p>
    <w:p w:rsidR="00000000" w:rsidRDefault="00CC49F8">
      <w:pPr>
        <w:pStyle w:val="ConsPlusTitle"/>
        <w:jc w:val="center"/>
      </w:pPr>
      <w:r>
        <w:t>"Безопасный город"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59" w:tooltip="Постановление Администрации Томской области от 31.03.2020 N 135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31.03.2020 N 13</w:t>
      </w:r>
      <w:r>
        <w:t>5а)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Паспорт подпрограммы 1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60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both"/>
        <w:sectPr w:rsidR="00000000">
          <w:headerReference w:type="default" r:id="rId61"/>
          <w:footerReference w:type="default" r:id="rId6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494"/>
        <w:gridCol w:w="604"/>
        <w:gridCol w:w="1024"/>
        <w:gridCol w:w="1024"/>
        <w:gridCol w:w="1024"/>
        <w:gridCol w:w="1024"/>
        <w:gridCol w:w="1024"/>
        <w:gridCol w:w="1024"/>
        <w:gridCol w:w="1247"/>
        <w:gridCol w:w="1247"/>
      </w:tblGrid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11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  <w:r>
              <w:t>Повышение общественной безопасности с использованием правоохранительного сегмента аппаратно-программного комплекса технических средств "Безопасный город"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Соисполнитель государственной программы (ответственный за подпрограмму)</w:t>
            </w:r>
          </w:p>
        </w:tc>
        <w:tc>
          <w:tcPr>
            <w:tcW w:w="11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транспорта, дорожной деятельности и связи Томской области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11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Областное государственное казенное учреждение "Специализированное монтажно-эксплуатационное учреждение Томской области" (далее - ОГКУ "СМЭУ ТО")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Цель подпрограмм</w:t>
            </w:r>
            <w:r>
              <w:t>ы</w:t>
            </w:r>
          </w:p>
        </w:tc>
        <w:tc>
          <w:tcPr>
            <w:tcW w:w="11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общественной безопасности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выявленных нарушений правил дорожного движения с помощью технических средств (тыс. ед.)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11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Совершенствование развития правоохранительного сегмента аппаратно-программного комплекса "Безопасный город" и иных технических средств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</w:t>
            </w:r>
            <w: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Доля работоспособных технических средств, подключенных к АПК "Безопасный город", 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Доля работоспособных систем фотовидеофиксации нарушений правил дорожного движения от общего количества систем фотовидеофиксации нарушений правил дорожного движения РФ, 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дорожно-транспортных происшествий в местах размещения системы фотовидеофиксации нарушений правил дорожного движения к уровню 2016 года, 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15</w:t>
            </w:r>
            <w: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15,0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11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  <w:r>
              <w:t>2020 - 2024 годы с прогнозом на 2025 и 2026 годы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987993,0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987993,0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2"/>
      </w:pPr>
      <w:r>
        <w:t>Перечень показателей цели, задач подпрограммы,</w:t>
      </w:r>
    </w:p>
    <w:p w:rsidR="00000000" w:rsidRDefault="00CC49F8">
      <w:pPr>
        <w:pStyle w:val="ConsPlusTitle"/>
        <w:jc w:val="center"/>
      </w:pPr>
      <w:r>
        <w:t>сведения о порядке сбора информации по показателям</w:t>
      </w:r>
    </w:p>
    <w:p w:rsidR="00000000" w:rsidRDefault="00CC49F8">
      <w:pPr>
        <w:pStyle w:val="ConsPlusTitle"/>
        <w:jc w:val="center"/>
      </w:pPr>
      <w:r>
        <w:t>и методике их расчета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63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75"/>
        <w:gridCol w:w="1077"/>
        <w:gridCol w:w="1134"/>
        <w:gridCol w:w="1191"/>
        <w:gridCol w:w="1361"/>
        <w:gridCol w:w="2194"/>
        <w:gridCol w:w="1521"/>
        <w:gridCol w:w="1474"/>
        <w:gridCol w:w="1417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64" w:tooltip="Распоряжение Правительства РФ от 06.05.2008 N 671-р (ред. от 09.06.2021) &lt;Об утверждении Федерального плана статистических работ&gt; (вместе с &quot;Федеральным планом статистических работ&quot;){КонсультантПлюс}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Мето</w:t>
            </w:r>
            <w:r>
              <w:t>д сбора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Дата получения фактического значения показателя</w:t>
            </w:r>
          </w:p>
        </w:tc>
      </w:tr>
      <w:tr w:rsidR="00000000"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Показатели цели подпрограммы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выявленных нарушений правил дорожного движения с помощью технических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Абсолютный показатель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отчетным периодом</w:t>
            </w:r>
          </w:p>
        </w:tc>
      </w:tr>
      <w:tr w:rsidR="00000000">
        <w:tc>
          <w:tcPr>
            <w:tcW w:w="13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Показатели задачи подпрограммы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Доля работоспособных технических средст</w:t>
            </w:r>
            <w:r>
              <w:t>в, подключенных к АПК "Безопасный город"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С x 100</w:t>
            </w:r>
          </w:p>
          <w:p w:rsidR="00000000" w:rsidRDefault="00CC49F8">
            <w:pPr>
              <w:pStyle w:val="ConsPlusNormal"/>
              <w:jc w:val="center"/>
            </w:pPr>
            <w:r>
              <w:t>----------</w:t>
            </w:r>
          </w:p>
          <w:p w:rsidR="00000000" w:rsidRDefault="00CC49F8">
            <w:pPr>
              <w:pStyle w:val="ConsPlusNormal"/>
              <w:jc w:val="center"/>
            </w:pPr>
            <w:r>
              <w:t>Д</w:t>
            </w:r>
          </w:p>
          <w:p w:rsidR="00000000" w:rsidRDefault="00CC49F8">
            <w:pPr>
              <w:pStyle w:val="ConsPlusNormal"/>
              <w:jc w:val="center"/>
            </w:pPr>
            <w:r>
              <w:t>С - количество работоспособных технических средств, подключенных к АПК "Безопасный город";</w:t>
            </w:r>
          </w:p>
          <w:p w:rsidR="00000000" w:rsidRDefault="00CC49F8">
            <w:pPr>
              <w:pStyle w:val="ConsPlusNormal"/>
              <w:jc w:val="center"/>
            </w:pPr>
            <w:r>
              <w:t>Д - общее количество технических средств, подключенных к АПК "Безопасный город"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отчетным периодом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Доля работоспособных систем фото</w:t>
            </w:r>
            <w:r>
              <w:t>видеофиксации нарушений правил дорожного движения от общего количества систем фотовидеофиксации нарушений правил дорожного движения РФ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Ср x 100</w:t>
            </w:r>
          </w:p>
          <w:p w:rsidR="00000000" w:rsidRDefault="00CC49F8">
            <w:pPr>
              <w:pStyle w:val="ConsPlusNormal"/>
              <w:jc w:val="center"/>
            </w:pPr>
            <w:r>
              <w:t>------------</w:t>
            </w:r>
          </w:p>
          <w:p w:rsidR="00000000" w:rsidRDefault="00CC49F8">
            <w:pPr>
              <w:pStyle w:val="ConsPlusNormal"/>
              <w:jc w:val="center"/>
            </w:pPr>
            <w:r>
              <w:t>С</w:t>
            </w:r>
          </w:p>
          <w:p w:rsidR="00000000" w:rsidRDefault="00CC49F8">
            <w:pPr>
              <w:pStyle w:val="ConsPlusNormal"/>
              <w:jc w:val="center"/>
            </w:pPr>
            <w:r>
              <w:t xml:space="preserve">Ср - количество работоспособных систем фотовидеофиксации нарушений </w:t>
            </w:r>
            <w:hyperlink r:id="rId65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3.2021){КонсультантПлюс}" w:history="1">
              <w:r>
                <w:rPr>
                  <w:color w:val="0000FF"/>
                </w:rPr>
                <w:t>ПДД</w:t>
              </w:r>
            </w:hyperlink>
            <w:r>
              <w:t xml:space="preserve"> РФ;</w:t>
            </w:r>
          </w:p>
          <w:p w:rsidR="00000000" w:rsidRDefault="00CC49F8">
            <w:pPr>
              <w:pStyle w:val="ConsPlusNormal"/>
              <w:jc w:val="center"/>
            </w:pPr>
            <w:r>
              <w:t xml:space="preserve">С - общее количество систем фотовидеофиксации нарушений </w:t>
            </w:r>
            <w:hyperlink r:id="rId66" w:tooltip="Постановление Правительства РФ от 23.10.1993 N 1090 (ред. от 31.12.2020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(с изм. и доп., вступ. в силу с 01.03.2021){КонсультантПлюс}" w:history="1">
              <w:r>
                <w:rPr>
                  <w:color w:val="0000FF"/>
                </w:rPr>
                <w:t>ПДД</w:t>
              </w:r>
            </w:hyperlink>
            <w:r>
              <w:t xml:space="preserve"> РФ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отчетным периодом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</w:t>
            </w:r>
            <w:r>
              <w:t>оличества дорожно-транспортных происшествий в местах размещения системы фотовидеофиксации нарушений ПДД к уровню 2016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С x 100</w:t>
            </w:r>
          </w:p>
          <w:p w:rsidR="00000000" w:rsidRDefault="00CC49F8">
            <w:pPr>
              <w:pStyle w:val="ConsPlusNormal"/>
              <w:jc w:val="center"/>
            </w:pPr>
            <w:r>
              <w:t>----------</w:t>
            </w:r>
          </w:p>
          <w:p w:rsidR="00000000" w:rsidRDefault="00CC49F8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2016</w:t>
            </w:r>
          </w:p>
          <w:p w:rsidR="00000000" w:rsidRDefault="00CC49F8">
            <w:pPr>
              <w:pStyle w:val="ConsPlusNormal"/>
              <w:jc w:val="center"/>
            </w:pPr>
            <w:r>
              <w:t>С - количество ДТП в местах размещения системы фотовидеофиксации наруше</w:t>
            </w:r>
            <w:r>
              <w:t>ний ПДД в отчетном году;</w:t>
            </w:r>
          </w:p>
          <w:p w:rsidR="00000000" w:rsidRDefault="00CC49F8">
            <w:pPr>
              <w:pStyle w:val="ConsPlusNormal"/>
              <w:jc w:val="center"/>
            </w:pPr>
            <w:r>
              <w:t>С</w:t>
            </w:r>
            <w:r>
              <w:rPr>
                <w:vertAlign w:val="subscript"/>
              </w:rPr>
              <w:t>2016</w:t>
            </w:r>
            <w:r>
              <w:t xml:space="preserve"> - количество ДТП в местах размещения системы фотовидеофиксации нарушений ПДД в 2016 году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транспорта, дорожной деятельности и связи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</w:t>
            </w:r>
            <w:r>
              <w:t>тным периодом</w:t>
            </w: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2"/>
      </w:pPr>
      <w:r>
        <w:t>Перечень ведомственных целевых программ, основных</w:t>
      </w:r>
    </w:p>
    <w:p w:rsidR="00000000" w:rsidRDefault="00CC49F8">
      <w:pPr>
        <w:pStyle w:val="ConsPlusTitle"/>
        <w:jc w:val="center"/>
      </w:pPr>
      <w:r>
        <w:t>мероприятий и ресурсное обеспечение реализации подпрограммы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67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</w:t>
      </w:r>
      <w:r>
        <w:t>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54"/>
        <w:gridCol w:w="1247"/>
        <w:gridCol w:w="1024"/>
        <w:gridCol w:w="850"/>
        <w:gridCol w:w="1024"/>
        <w:gridCol w:w="907"/>
        <w:gridCol w:w="794"/>
        <w:gridCol w:w="1639"/>
        <w:gridCol w:w="2381"/>
        <w:gridCol w:w="1077"/>
      </w:tblGrid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Участник/участник мероприятия</w:t>
            </w:r>
          </w:p>
        </w:tc>
        <w:tc>
          <w:tcPr>
            <w:tcW w:w="3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По</w:t>
            </w:r>
            <w:r>
              <w:t>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00000">
        <w:trPr>
          <w:trHeight w:val="23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местных бюджет</w:t>
            </w:r>
            <w:r>
              <w:t>ов (по согласованию) (прогноз)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3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3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Подпрограмма 1 "Повышение общественной безопасности с использованием правоохранительного сегмента аппаратно-программного комплекса технических средств "Безопасный город"</w:t>
            </w:r>
          </w:p>
        </w:tc>
      </w:tr>
      <w:tr w:rsidR="000000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3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подпрограммы. Совершенствование развития правоохранительного сегмента аппар</w:t>
            </w:r>
            <w:r>
              <w:t>атно-программного комплекса "Безопасный город" и иных технических средств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Ведомственная целевая программа "Совершенствование развития правоохранительного сегмента аппаратно-программного комплекса "Безопасный город", осуществление комплексных работ, н</w:t>
            </w:r>
            <w:r>
              <w:t>аправленных на организацию дорожного движения, снижение дорожно-транспортных происшествий"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987993,0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987993,0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транспорта, дорожной деятельности и связи Томской области/ОГКУ "СМЭУ ТО"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Доля работоспособных технических средств, подключенных к АПК "Безопасный город", %/ Доля работоспособных систем фотовидеофиксации нарушений правил дорожного движения от общего количества систем фотовидеофиксации нарушений правил дорожного движения РФ, %/ С</w:t>
            </w:r>
            <w:r>
              <w:t>нижение количества дорожно-транспортных происшествий в местах размещения системы фотовидеофиксации нарушений правил дорожного движения к уровню 2016 года,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90/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85/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0000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987993,0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987993,0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156037,4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138369,6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138544,4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138760,4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2"/>
      </w:pPr>
      <w:r>
        <w:t>Условия и порядок софинансирования из федерального бюджета,</w:t>
      </w:r>
    </w:p>
    <w:p w:rsidR="00000000" w:rsidRDefault="00CC49F8">
      <w:pPr>
        <w:pStyle w:val="ConsPlusTitle"/>
        <w:jc w:val="center"/>
      </w:pPr>
      <w:r>
        <w:t>внебюджетных источников, порядок предоставления</w:t>
      </w:r>
    </w:p>
    <w:p w:rsidR="00000000" w:rsidRDefault="00CC49F8">
      <w:pPr>
        <w:pStyle w:val="ConsPlusTitle"/>
        <w:jc w:val="center"/>
      </w:pPr>
      <w:r>
        <w:t>и распределения субсидий, предоставляемых местным бюджетам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ind w:firstLine="540"/>
        <w:jc w:val="both"/>
      </w:pPr>
      <w:r>
        <w:t>Подпрограммой 1 не предусмотрено софинансирование из федерального бюджета, внебюджетных источников и предоставление субсидий местным бюджетам.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1"/>
      </w:pPr>
      <w:bookmarkStart w:id="3" w:name="Par3646"/>
      <w:bookmarkEnd w:id="3"/>
      <w:r>
        <w:t>Подпрограмма 2 "Профилактика правонарушений и наркомании"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Паспорт подпрограммы 2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68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</w:t>
      </w:r>
      <w:r>
        <w:t>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479"/>
        <w:gridCol w:w="724"/>
        <w:gridCol w:w="979"/>
        <w:gridCol w:w="784"/>
        <w:gridCol w:w="784"/>
        <w:gridCol w:w="784"/>
        <w:gridCol w:w="784"/>
        <w:gridCol w:w="784"/>
        <w:gridCol w:w="1399"/>
        <w:gridCol w:w="1399"/>
      </w:tblGrid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Профилактика правонарушений и наркомании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Соисполнитель государственной программы (ответственный за подпрограмму)</w:t>
            </w: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общественной безопасности Администрации Томской области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здравоохра</w:t>
            </w:r>
            <w:r>
              <w:t>нения Томской области;</w:t>
            </w:r>
          </w:p>
          <w:p w:rsidR="00000000" w:rsidRDefault="00CC49F8">
            <w:pPr>
              <w:pStyle w:val="ConsPlusNormal"/>
            </w:pPr>
            <w:r>
              <w:t>Департамент общего образования Томской области;</w:t>
            </w:r>
          </w:p>
          <w:p w:rsidR="00000000" w:rsidRDefault="00CC49F8">
            <w:pPr>
              <w:pStyle w:val="ConsPlusNormal"/>
            </w:pPr>
            <w:r>
              <w:t>Департамент социальной защиты населения Томской области;</w:t>
            </w:r>
          </w:p>
          <w:p w:rsidR="00000000" w:rsidRDefault="00CC49F8">
            <w:pPr>
              <w:pStyle w:val="ConsPlusNormal"/>
            </w:pPr>
            <w:r>
              <w:t>Департамент по молодежной политике, физической культуре и спорту Томской области;</w:t>
            </w:r>
          </w:p>
          <w:p w:rsidR="00000000" w:rsidRDefault="00CC49F8">
            <w:pPr>
              <w:pStyle w:val="ConsPlusNormal"/>
            </w:pPr>
            <w:r>
              <w:t>Департамент профессионального образования Томс</w:t>
            </w:r>
            <w:r>
              <w:t>кой области;</w:t>
            </w:r>
          </w:p>
          <w:p w:rsidR="00000000" w:rsidRDefault="00CC49F8">
            <w:pPr>
              <w:pStyle w:val="ConsPlusNormal"/>
            </w:pPr>
            <w:r>
              <w:t>Департамент труда и занятости населения Томской области;</w:t>
            </w:r>
          </w:p>
          <w:p w:rsidR="00000000" w:rsidRDefault="00CC49F8">
            <w:pPr>
              <w:pStyle w:val="ConsPlusNormal"/>
            </w:pPr>
            <w:r>
              <w:t>Департамент по вопросам семьи и детей Томской области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Профилактика правонарушений и наркомании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преступлений, совершенных в общественных местах (ед.)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5614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5610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5600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5590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5580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5570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5560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5540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Болезненность синдромом зависимости от наркотических веществ (ед. на 100 тыс. населения)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133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1. Снижение количества правонарушений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2. Сокращение уровня потребления психоактивных веществ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 xml:space="preserve">Задача </w:t>
            </w:r>
            <w:r>
              <w:t>3.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задач подпрогр</w:t>
            </w:r>
            <w:r>
              <w:t>аммы и их значения (с детализацией по годам реализации)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1. Снижение количества правонарушений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зарегистрированных преступлений (ед.)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17861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17660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17640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17420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16980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16320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преступлений, совершенных несовершеннолетними или при их участии (ед.)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2. Сокращение уровня потребления психоактивных веществ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Первичная заболеваемость синдромом зависимости от наркотических веществ (ед. на 100 тыс. населения)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10,6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3.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Удельный вес преступлений, совершенных лицами, ранее совершавшими преступления (%)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67,0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10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  <w:r>
              <w:t>2020 - 2024 годы с прогнозом на 2025 и 2026 годы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 xml:space="preserve">Объем и источники финансирования подпрограммы </w:t>
            </w:r>
            <w:r>
              <w:t>(с детализацией по годам реализации, тыс. рублей)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50122,0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6946,0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50122,0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6946,0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2"/>
      </w:pPr>
      <w:r>
        <w:t>Перечень показателей цели, задач подпрограммы,</w:t>
      </w:r>
    </w:p>
    <w:p w:rsidR="00000000" w:rsidRDefault="00CC49F8">
      <w:pPr>
        <w:pStyle w:val="ConsPlusTitle"/>
        <w:jc w:val="center"/>
      </w:pPr>
      <w:r>
        <w:t>сведения о порядке сбора информации по показателям</w:t>
      </w:r>
    </w:p>
    <w:p w:rsidR="00000000" w:rsidRDefault="00CC49F8">
      <w:pPr>
        <w:pStyle w:val="ConsPlusTitle"/>
        <w:jc w:val="center"/>
      </w:pPr>
      <w:r>
        <w:t>и методике их расчета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75"/>
        <w:gridCol w:w="850"/>
        <w:gridCol w:w="1134"/>
        <w:gridCol w:w="1134"/>
        <w:gridCol w:w="1562"/>
        <w:gridCol w:w="1757"/>
        <w:gridCol w:w="1684"/>
        <w:gridCol w:w="1644"/>
        <w:gridCol w:w="147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</w:t>
            </w:r>
            <w:r>
              <w:t>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69" w:tooltip="Распоряжение Правительства РФ от 06.05.2008 N 671-р (ред. от 09.06.2021) &lt;Об утверждении Федерального плана статистических работ&gt; (вместе с &quot;Федеральным планом статистических работ&quot;){КонсультантПлюс}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Дата получения фактического значения показателя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3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Показатели цели подпрограммы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преступлений, совершенных в общественных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Абсолютный показатель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Комитет общественной безопасности Администрации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отчетным периодом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Болез</w:t>
            </w:r>
            <w:r>
              <w:t>ненность синдромом зависимости от наркотических веществ (ед. на 100 тыс.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Б x 100000</w:t>
            </w:r>
          </w:p>
          <w:p w:rsidR="00000000" w:rsidRDefault="00CC49F8">
            <w:pPr>
              <w:pStyle w:val="ConsPlusNormal"/>
              <w:jc w:val="center"/>
            </w:pPr>
            <w:r>
              <w:t>------------</w:t>
            </w:r>
          </w:p>
          <w:p w:rsidR="00000000" w:rsidRDefault="00CC49F8">
            <w:pPr>
              <w:pStyle w:val="ConsPlusNormal"/>
              <w:jc w:val="center"/>
            </w:pPr>
            <w:r>
              <w:t>Н</w:t>
            </w:r>
          </w:p>
          <w:p w:rsidR="00000000" w:rsidRDefault="00CC49F8">
            <w:pPr>
              <w:pStyle w:val="ConsPlusNormal"/>
              <w:jc w:val="center"/>
            </w:pPr>
            <w:r>
              <w:t>Б - число лиц с синдромом зависимости от наркотических веществ, состоящих на учете в органах здравоохранения (чел.);</w:t>
            </w:r>
          </w:p>
          <w:p w:rsidR="00000000" w:rsidRDefault="00CC49F8">
            <w:pPr>
              <w:pStyle w:val="ConsPlusNormal"/>
              <w:jc w:val="center"/>
            </w:pPr>
            <w:r>
              <w:t>Н - численность населения (чел.)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здравоохранения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 xml:space="preserve">Февраль года, следующего за отчетным </w:t>
            </w:r>
            <w:r>
              <w:t>периодом</w:t>
            </w:r>
          </w:p>
        </w:tc>
      </w:tr>
      <w:tr w:rsidR="00000000">
        <w:tc>
          <w:tcPr>
            <w:tcW w:w="13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4"/>
            </w:pPr>
            <w:r>
              <w:t>Показатели задачи 1. Снижение количества правонарушений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зарегистрированных преступлений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Абсолютный показатель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Комитет общественной безопасности Администрации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отчетным периодом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Абсолютный показатель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Комитет общественной безопасности Администрации Томс</w:t>
            </w:r>
            <w:r>
              <w:t>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отчетным периодом</w:t>
            </w:r>
          </w:p>
        </w:tc>
      </w:tr>
      <w:tr w:rsidR="00000000">
        <w:tc>
          <w:tcPr>
            <w:tcW w:w="13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4"/>
            </w:pPr>
            <w:r>
              <w:t>Показатели задачи 2. Сокращение уровня потребления психоактивных веществ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Первичная заболеваемость синдромом зависимости от наркотических веществ (ед. на 100 тыс.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Б x 100000</w:t>
            </w:r>
          </w:p>
          <w:p w:rsidR="00000000" w:rsidRDefault="00CC49F8">
            <w:pPr>
              <w:pStyle w:val="ConsPlusNormal"/>
              <w:jc w:val="center"/>
            </w:pPr>
            <w:r>
              <w:t>------------</w:t>
            </w:r>
          </w:p>
          <w:p w:rsidR="00000000" w:rsidRDefault="00CC49F8">
            <w:pPr>
              <w:pStyle w:val="ConsPlusNormal"/>
              <w:jc w:val="center"/>
            </w:pPr>
            <w:r>
              <w:t>Н</w:t>
            </w:r>
          </w:p>
          <w:p w:rsidR="00000000" w:rsidRDefault="00CC49F8">
            <w:pPr>
              <w:pStyle w:val="ConsPlusNormal"/>
              <w:jc w:val="center"/>
            </w:pPr>
            <w:r>
              <w:t>Б - число лиц, которым впервые в жизни установлен диагноз "синдром зависимости от наркотических веществ" (чел.);</w:t>
            </w:r>
          </w:p>
          <w:p w:rsidR="00000000" w:rsidRDefault="00CC49F8">
            <w:pPr>
              <w:pStyle w:val="ConsPlusNormal"/>
              <w:jc w:val="center"/>
            </w:pPr>
            <w:r>
              <w:t>Н - численность населения (чел.)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здравоохранения Томской обла</w:t>
            </w:r>
            <w:r>
              <w:t>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Февраль года, следующего за отчетным периодом</w:t>
            </w:r>
          </w:p>
        </w:tc>
      </w:tr>
      <w:tr w:rsidR="00000000">
        <w:tc>
          <w:tcPr>
            <w:tcW w:w="13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4"/>
            </w:pPr>
            <w:r>
              <w:t>Показатели задачи 3.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Удель</w:t>
            </w:r>
            <w:r>
              <w:t>ный вес преступлений, совершенных лицами, ранее совершавшими преступления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 x 100</w:t>
            </w:r>
          </w:p>
          <w:p w:rsidR="00000000" w:rsidRDefault="00CC49F8">
            <w:pPr>
              <w:pStyle w:val="ConsPlusNormal"/>
              <w:jc w:val="center"/>
            </w:pPr>
            <w:r>
              <w:t>--------</w:t>
            </w:r>
          </w:p>
          <w:p w:rsidR="00000000" w:rsidRDefault="00CC49F8">
            <w:pPr>
              <w:pStyle w:val="ConsPlusNormal"/>
              <w:jc w:val="center"/>
            </w:pPr>
            <w:r>
              <w:t>К</w:t>
            </w:r>
          </w:p>
          <w:p w:rsidR="00000000" w:rsidRDefault="00CC49F8">
            <w:pPr>
              <w:pStyle w:val="ConsPlusNormal"/>
              <w:jc w:val="center"/>
            </w:pPr>
            <w:r>
              <w:t>А - количество преступлений, совершенных лицами, ранее совершавшими преступления (ед.);</w:t>
            </w:r>
          </w:p>
          <w:p w:rsidR="00000000" w:rsidRDefault="00CC49F8">
            <w:pPr>
              <w:pStyle w:val="ConsPlusNormal"/>
              <w:jc w:val="center"/>
            </w:pPr>
            <w:r>
              <w:t xml:space="preserve">К - количество зарегистрированных </w:t>
            </w:r>
            <w:r>
              <w:t>преступлений (ед.)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Комитет общественной безопасности Администрации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Январь года, следующего за отчетным периодом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Перечень ведомственных целевых программ, основных</w:t>
      </w:r>
    </w:p>
    <w:p w:rsidR="00000000" w:rsidRDefault="00CC49F8">
      <w:pPr>
        <w:pStyle w:val="ConsPlusTitle"/>
        <w:jc w:val="center"/>
      </w:pPr>
      <w:r>
        <w:t>мероприятий и ресурсное обеспечение реализации подпрограммы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70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381"/>
        <w:gridCol w:w="1399"/>
        <w:gridCol w:w="904"/>
        <w:gridCol w:w="680"/>
        <w:gridCol w:w="904"/>
        <w:gridCol w:w="737"/>
        <w:gridCol w:w="737"/>
        <w:gridCol w:w="1644"/>
        <w:gridCol w:w="2381"/>
        <w:gridCol w:w="1144"/>
      </w:tblGrid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подпрограмм</w:t>
            </w:r>
            <w:r>
              <w:t>ы, задачи подпрограммы, ВЦП (основного мероприятия) государственной программы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Участник/участник мероприятия</w:t>
            </w:r>
          </w:p>
        </w:tc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</w:t>
            </w:r>
            <w:r>
              <w:t>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00000">
        <w:trPr>
          <w:trHeight w:val="23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местных бюджетов (по согласованию) (прогноз)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0000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Подпрограмма 2 "Профилактика правонарушений и наркомании"</w:t>
            </w:r>
          </w:p>
        </w:tc>
      </w:tr>
      <w:tr w:rsidR="0000000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 подпрограммы. Снижение количества правонарушений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Основное мероприятие 1. Снижение количества правонарушений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20818,0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20818,0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общественной безопасности Администрации Томской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зарегистрированных преступлений (ед.)/ количество преступлений, совершенных несовершеннолетними или при их участии (ед.)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17640/450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17420/445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17200/440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16980/435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16760/430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16540/425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2974,0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16320/420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общественной безопасности Администрации Томской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Проведение областного конкурса (ед.)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Материально-техническое обеспечение и стимулир</w:t>
            </w:r>
            <w:r>
              <w:t>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Томской области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10472,2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10472,2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</w:t>
            </w:r>
            <w:r>
              <w:t>митет общественной безопасности Администрации Томской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поощряемых (чел.)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2312,2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2312,2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254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170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170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170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170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170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170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несовершеннолетних, внутришкольном учете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6145,8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труда и занятости населения Томской обла</w:t>
            </w:r>
            <w:r>
              <w:t>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несовершеннолетних граждан, трудоустроенных на временные работы (чел.)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38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565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565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565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565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565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565</w:t>
            </w:r>
          </w:p>
        </w:tc>
      </w:tr>
      <w:tr w:rsidR="0000000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4"/>
            </w:pPr>
            <w:r>
              <w:t>2.</w:t>
            </w:r>
          </w:p>
        </w:tc>
        <w:tc>
          <w:tcPr>
            <w:tcW w:w="1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2 подпрограммы. Сокращение уровня потребления психоактивных веществ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Основное мероприятие 1. Сокращение уровня потребления психоактивных веществ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9172,0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9172,0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общественной безопасности Администрации Томской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Первичная заболеваемость синдромом зависимости от наркотических веществ (ед. на 100</w:t>
            </w:r>
            <w:r>
              <w:t xml:space="preserve"> тыс. населения)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1096,0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1096,0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10,3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10,4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10,6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10,7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10,7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1346,0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10,6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Проведение социологических исследований и мониторинга масштабов распространения, незаконного потребления и оборота психоактивных веществ в Томской области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1827,5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профессионального образования Томской области/Департамент</w:t>
            </w:r>
            <w:r>
              <w:t xml:space="preserve"> здравоохранения Томской области;</w:t>
            </w:r>
          </w:p>
          <w:p w:rsidR="00000000" w:rsidRDefault="00CC49F8">
            <w:pPr>
              <w:pStyle w:val="ConsPlusNormal"/>
            </w:pPr>
            <w:r>
              <w:t>ОГБУЗ "Центр общественного здоровья и медицинской профилактики"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 xml:space="preserve">Количество респондентов, прошедших психологическое тестирование посредством программного комплекса "Единая методика социально-психологического тестирования", </w:t>
            </w:r>
            <w:r>
              <w:t>среди обучающихся/ количество лиц, принявших участие в социологическом опросе, из числа населения Томской области (чел.)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5000/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5000/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5000/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5000/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5000/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5000/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290,0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5000/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800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Развитие и поддержка волонтерского движения в Томской области. Проведение тренингов, бесед, круглых столов, слетов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1682,0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1682,0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по молодежной политике, физической культуре и спорту Томской области/ Департамент профессионального образования Томской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лиц, привлеченных к волонтерской работе по профилактике правонарушений: в сфере молодежной</w:t>
            </w:r>
            <w:r>
              <w:t xml:space="preserve"> политики/ в профессиональных образовательных организациях (чел.)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 / не менее 300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150/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300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150/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300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150/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300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150/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300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150/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300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150/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300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общего об</w:t>
            </w:r>
            <w:r>
              <w:t>разования Томской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обучающихся 7-х - 11-х классов, принявших участие в тестировании (чел.)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15000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Издание печатной продукции по профилактике наркомании, алкоголизма и табакокурения для организации проведения просветительской работы среди населения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1392,5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1392,5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здравоохранения Томской области;</w:t>
            </w:r>
          </w:p>
          <w:p w:rsidR="00000000" w:rsidRDefault="00CC49F8">
            <w:pPr>
              <w:pStyle w:val="ConsPlusNormal"/>
            </w:pPr>
            <w:r>
              <w:t>ОГБУЗ "Центр общественного зд</w:t>
            </w:r>
            <w:r>
              <w:t>оровья и медицинской профилактики"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изданной печатной продукции (тираж в тыс. экз.)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372,5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372,5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35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Реализация проекта "Автобус профилактики" для проведения выездных профилактических мероприятий в муниципальных образованиях Томской области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здравоохранения Томской области;</w:t>
            </w:r>
          </w:p>
          <w:p w:rsidR="00000000" w:rsidRDefault="00CC49F8">
            <w:pPr>
              <w:pStyle w:val="ConsPlusNormal"/>
            </w:pPr>
            <w:r>
              <w:t xml:space="preserve">ОГБУЗ "Томский областной наркологический </w:t>
            </w:r>
            <w:r>
              <w:t>диспансер"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районов, ежегодно обеспечиваемых консультативной и организационно-методической помощью (ед.)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Обеспечение проведения диагностических мероприятий для жителей г. Стрежевой по определению употребления наркотических и психоактивных веществ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здравоохранения Томской области;</w:t>
            </w:r>
          </w:p>
          <w:p w:rsidR="00000000" w:rsidRDefault="00CC49F8">
            <w:pPr>
              <w:pStyle w:val="ConsPlusNormal"/>
            </w:pPr>
            <w:r>
              <w:t>ОГАУЗ "Стрежевская городская больница"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Число лиц, которым проведены химико-токсикологические исследования (чел.)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Проведение ежегодных антинаркотических акций "Родительский урок", "Школа правовых знаний", "Думай до, а не после" и мероприятий, приуроченных к Международному дню борьбы с наркоманией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общего образования Томской обл</w:t>
            </w:r>
            <w:r>
              <w:t>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участников мероприятий (чел.)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40000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40000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40000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40000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40000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40000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40000</w:t>
            </w:r>
          </w:p>
        </w:tc>
      </w:tr>
      <w:tr w:rsidR="0000000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4"/>
            </w:pPr>
            <w:r>
              <w:t>3.</w:t>
            </w:r>
          </w:p>
        </w:tc>
        <w:tc>
          <w:tcPr>
            <w:tcW w:w="12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3 подпрограммы.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Основное мероприятие 1. 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20132,0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20132,0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общественной безопасности Администрации Томской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Удельный вес преступлений, совершенных лицами, ранее совершавшими преступления (%)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69,2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69,1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69,0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68,5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68,0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67,5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67,0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Оказание материальной помощи лицам, находящимся в трудной жизненной ситуации, из числа лиц, освоб</w:t>
            </w:r>
            <w:r>
              <w:t xml:space="preserve">одившихся из мест лишения свободы, из числа семей, имеющих в своем составе лиц, освободившихся из мест лишения свободы, в соответствии с </w:t>
            </w:r>
            <w:hyperlink r:id="rId71" w:tooltip="Постановление Администрации Томской области от 19.02.2015 N 48а (ред. от 29.06.2020) &quot;Об утверждении Порядка предоставления материальной помощи в Томской области&quot;{КонсультантПлюс}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</w:t>
            </w:r>
            <w:r>
              <w:t>ния материальной помощи, утвержденным постановлением Администрации Томской области от 19.02.2015 N 48а "Об утверждении Порядка предоставления материальной помощи в Томской области", и оказание государственной социальной помощи малоимущим одиноко проживающи</w:t>
            </w:r>
            <w:r>
              <w:t xml:space="preserve">м гражданам из числа лиц, прошедших курс лечения от наркотической зависимости, из числа семей, имеющих в своем составе наркозависимых, в соответствии с </w:t>
            </w:r>
            <w:hyperlink r:id="rId72" w:tooltip="Приказ Департамента социальной защиты населения Томской области от 03.03.2021 N 7 &quot;Об утверждении Порядка оказания государственной социальной помощи в Томской области&quot;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</w:t>
            </w:r>
            <w:r>
              <w:t>социальной защиты населения Томской области от 03.03.2021 N 7 "Об утверждении Порядка оказания государственной социальной помощи в Томской области"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3990,0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3990,0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социальной защиты населения Томской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лиц, кото</w:t>
            </w:r>
            <w:r>
              <w:t>рым оказана материальная помощь и государственная социальная помощь (чел.)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Организация социальной реабилитации и ресоциализации больных наркоманией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12600,0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здравоохранения Томской области;</w:t>
            </w:r>
          </w:p>
          <w:p w:rsidR="00000000" w:rsidRDefault="00CC49F8">
            <w:pPr>
              <w:pStyle w:val="ConsPlusNormal"/>
            </w:pPr>
            <w:r>
              <w:t>ОГБУЗ "Томский областной наркологический диспансер"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больных наркоманией, прошедших социальную реабилитацию и ресоциализацию в течение 6 месяцев в негосударственных реабилитационных центрах (ч</w:t>
            </w:r>
            <w:r>
              <w:t>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3542,0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по вопросам семьи и детей Томской области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лиц, которым оказана социальная помощь (чел.)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117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117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117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117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117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117</w:t>
            </w: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117</w:t>
            </w:r>
          </w:p>
        </w:tc>
      </w:tr>
      <w:tr w:rsidR="0000000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50122,0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50122,0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6946,0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7196,0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2"/>
      </w:pPr>
      <w:r>
        <w:t>Условия и порядок софинансирования из федерального бюджета,</w:t>
      </w:r>
    </w:p>
    <w:p w:rsidR="00000000" w:rsidRDefault="00CC49F8">
      <w:pPr>
        <w:pStyle w:val="ConsPlusTitle"/>
        <w:jc w:val="center"/>
      </w:pPr>
      <w:r>
        <w:t>внебюджетных источников, порядок предоставления</w:t>
      </w:r>
    </w:p>
    <w:p w:rsidR="00000000" w:rsidRDefault="00CC49F8">
      <w:pPr>
        <w:pStyle w:val="ConsPlusTitle"/>
        <w:jc w:val="center"/>
      </w:pPr>
      <w:r>
        <w:t>и распределения субсидий, предоставляемых местным бюджетам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ind w:firstLine="540"/>
        <w:jc w:val="both"/>
      </w:pPr>
      <w:r>
        <w:t>Подпрограммой 2 не предусмотрено софинансирование из федерального бюджета, внебюджетных источников и предоставление субсидий местным бюджетам.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1"/>
      </w:pPr>
      <w:bookmarkStart w:id="4" w:name="Par5007"/>
      <w:bookmarkEnd w:id="4"/>
      <w:r>
        <w:t>Подпрограмма 3 "Обеспечение мобилизационной подготовки</w:t>
      </w:r>
    </w:p>
    <w:p w:rsidR="00000000" w:rsidRDefault="00CC49F8">
      <w:pPr>
        <w:pStyle w:val="ConsPlusTitle"/>
        <w:jc w:val="center"/>
      </w:pPr>
      <w:r>
        <w:t>в Томской области"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Паспорт подпрограммы 3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73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</w:t>
      </w:r>
      <w:r>
        <w:t>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014"/>
        <w:gridCol w:w="604"/>
        <w:gridCol w:w="979"/>
        <w:gridCol w:w="904"/>
        <w:gridCol w:w="784"/>
        <w:gridCol w:w="784"/>
        <w:gridCol w:w="784"/>
        <w:gridCol w:w="784"/>
        <w:gridCol w:w="1399"/>
        <w:gridCol w:w="1399"/>
      </w:tblGrid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10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Обеспечение мобилизационной подготовки в Томской области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Соисполнитель государственной программы (ответственный за подпрограмму)</w:t>
            </w:r>
          </w:p>
        </w:tc>
        <w:tc>
          <w:tcPr>
            <w:tcW w:w="10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по мобилизационной подготовке Администрации Томской области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10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по мобилизационной подготовке Администрации Томской области;</w:t>
            </w:r>
          </w:p>
          <w:p w:rsidR="00000000" w:rsidRDefault="00CC49F8">
            <w:pPr>
              <w:pStyle w:val="ConsPlusNormal"/>
            </w:pPr>
            <w:r>
              <w:t>ОГУ "Управление по делам гражданской обороны, чрезвычайным ситуациям и пожарной безопасности Томской области"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0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уровня мобилизационной по</w:t>
            </w:r>
            <w:r>
              <w:t>дготовки и готовности Томской области к работе в условиях военного времени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</w:t>
            </w:r>
            <w:r>
              <w:t>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Охват мероприятиями мобилизационной подготовки областных государственных учреждений и исполнительных органов государственной власти Томской области (%)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85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0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Проведение комплекса мероприятий, направленных на обеспечение мобилизационной подготовки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 xml:space="preserve">2024 </w:t>
            </w:r>
            <w:r>
              <w:t>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проведенных мероприятий, направленных на обеспечение мобилизационной подготовки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10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  <w:r>
              <w:t>2020 - 2024 годы с прогнозом на 2025 и 2026 годы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федеральный бюджет (по согласованию) (прогно</w:t>
            </w:r>
            <w:r>
              <w:t>з)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52849,7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31436,9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52849,7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31436,9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2"/>
      </w:pPr>
      <w:r>
        <w:t>Перечень показателей цели, задач подпрограммы,</w:t>
      </w:r>
    </w:p>
    <w:p w:rsidR="00000000" w:rsidRDefault="00CC49F8">
      <w:pPr>
        <w:pStyle w:val="ConsPlusTitle"/>
        <w:jc w:val="center"/>
      </w:pPr>
      <w:r>
        <w:t>сведения о порядке сбора информации по показателям</w:t>
      </w:r>
    </w:p>
    <w:p w:rsidR="00000000" w:rsidRDefault="00CC49F8">
      <w:pPr>
        <w:pStyle w:val="ConsPlusTitle"/>
        <w:jc w:val="center"/>
      </w:pPr>
      <w:r>
        <w:t>и методике их расчета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1020"/>
        <w:gridCol w:w="1191"/>
        <w:gridCol w:w="1191"/>
        <w:gridCol w:w="1304"/>
        <w:gridCol w:w="1625"/>
        <w:gridCol w:w="1304"/>
        <w:gridCol w:w="2014"/>
        <w:gridCol w:w="1474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74" w:tooltip="Распоряжение Правительства РФ от 06.05.2008 N 671-р (ред. от 09.06.2021) &lt;Об утверждении Федерального плана статистических работ&gt; (вместе с &quot;Федеральным планом статистических работ&quot;){КонсультантПлюс}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Мето</w:t>
            </w:r>
            <w:r>
              <w:t>д сбора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Дата получения фактического значения показателя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3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Показатели цели подпрограммы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Охват мероприятиями мобилизационной подготовки областных государственных учреждений и исполнительных органов государственной власти (далее - ИОГВ) Томской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Б x 100</w:t>
            </w:r>
          </w:p>
          <w:p w:rsidR="00000000" w:rsidRDefault="00CC49F8">
            <w:pPr>
              <w:pStyle w:val="ConsPlusNormal"/>
              <w:jc w:val="center"/>
            </w:pPr>
            <w:r>
              <w:t>--------</w:t>
            </w:r>
          </w:p>
          <w:p w:rsidR="00000000" w:rsidRDefault="00CC49F8">
            <w:pPr>
              <w:pStyle w:val="ConsPlusNormal"/>
              <w:jc w:val="center"/>
            </w:pPr>
            <w:r>
              <w:t>Н</w:t>
            </w:r>
          </w:p>
          <w:p w:rsidR="00000000" w:rsidRDefault="00CC49F8">
            <w:pPr>
              <w:pStyle w:val="ConsPlusNormal"/>
              <w:jc w:val="center"/>
            </w:pPr>
            <w:r>
              <w:t>Б - число ИОГВ и учреждений (ед.);</w:t>
            </w:r>
          </w:p>
          <w:p w:rsidR="00000000" w:rsidRDefault="00CC49F8">
            <w:pPr>
              <w:pStyle w:val="ConsPlusNormal"/>
              <w:jc w:val="center"/>
            </w:pPr>
            <w:r>
              <w:t xml:space="preserve">Н </w:t>
            </w:r>
            <w:r>
              <w:t>- количество проводимых мероприятий (ед.)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ОГУ "Управление по делам гражданской обороны, чрезвычайным ситуациям и пожарной безопасности Томской области";</w:t>
            </w:r>
          </w:p>
          <w:p w:rsidR="00000000" w:rsidRDefault="00CC49F8">
            <w:pPr>
              <w:pStyle w:val="ConsPlusNormal"/>
            </w:pPr>
            <w:r>
              <w:t>Комитет по мобилизационной подготовке Администрации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Февраль го</w:t>
            </w:r>
            <w:r>
              <w:t>да, следующего за отчетным периодом</w:t>
            </w:r>
          </w:p>
        </w:tc>
      </w:tr>
      <w:tr w:rsidR="00000000">
        <w:tc>
          <w:tcPr>
            <w:tcW w:w="13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4"/>
            </w:pPr>
            <w:r>
              <w:t>Показатели задачи подпрограммы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проведенных мероприятий, направленных на обеспечение мобилизационной подготовки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Абсолютный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ОГУ "Управление по делам гражданской обороны, чрезвычайным ситуациям и пожарной безопасности Томской области"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Февраль года, следующего за отчетным периодом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Перечень ведомственных целевых программ, основных</w:t>
      </w:r>
    </w:p>
    <w:p w:rsidR="00000000" w:rsidRDefault="00CC49F8">
      <w:pPr>
        <w:pStyle w:val="ConsPlusTitle"/>
        <w:jc w:val="center"/>
      </w:pPr>
      <w:r>
        <w:t>мероприятий и ресурсное обеспечение реализации подпрограммы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75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1399"/>
        <w:gridCol w:w="1020"/>
        <w:gridCol w:w="964"/>
        <w:gridCol w:w="904"/>
        <w:gridCol w:w="1077"/>
        <w:gridCol w:w="964"/>
        <w:gridCol w:w="2014"/>
        <w:gridCol w:w="2014"/>
        <w:gridCol w:w="737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подпрограмм</w:t>
            </w:r>
            <w:r>
              <w:t>ы, задачи подпрограммы, ВЦП (основного мероприятия) государственной программы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Участник/</w:t>
            </w:r>
          </w:p>
          <w:p w:rsidR="00000000" w:rsidRDefault="00CC49F8">
            <w:pPr>
              <w:pStyle w:val="ConsPlusNormal"/>
              <w:jc w:val="center"/>
            </w:pPr>
            <w:r>
              <w:t>участник мероприятия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</w:t>
            </w:r>
            <w:r>
              <w:t>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00000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местных бюджетов (по согласованию) (прогноз)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3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Подпрограмма 3 "Обеспечение мобилизационной подготовки в Томской области"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3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подпрограммы. Проведение комплекса мероприятий, направленных на обеспечение мобилизационной подготовки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Основное мероприятие 1. Проведение комплекса мероприятий, направленных на обеспечение мобилизационной подготовки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52849,7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52849,7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</w:t>
            </w:r>
            <w:r>
              <w:t>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проведенных мероприятий, направленных на обеспечение мобилизационной подготовки (ед.)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31436,9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31436,9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области;</w:t>
            </w:r>
          </w:p>
          <w:p w:rsidR="00000000" w:rsidRDefault="00CC49F8">
            <w:pPr>
              <w:pStyle w:val="ConsPlusNormal"/>
            </w:pPr>
            <w:r>
              <w:t>Комитет по мобилизационной подготовке Администрации Томской области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Комитет по мобилизационной подготовке Администрации Томской области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52849,7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52849,7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31436,9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31436,9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3568,8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2"/>
      </w:pPr>
      <w:r>
        <w:t>Условия и порядок софинансирования из федерального бюджета,</w:t>
      </w:r>
    </w:p>
    <w:p w:rsidR="00000000" w:rsidRDefault="00CC49F8">
      <w:pPr>
        <w:pStyle w:val="ConsPlusTitle"/>
        <w:jc w:val="center"/>
      </w:pPr>
      <w:r>
        <w:t>внебюджетных источников, порядок предоставления</w:t>
      </w:r>
    </w:p>
    <w:p w:rsidR="00000000" w:rsidRDefault="00CC49F8">
      <w:pPr>
        <w:pStyle w:val="ConsPlusTitle"/>
        <w:jc w:val="center"/>
      </w:pPr>
      <w:r>
        <w:t>и распределения субсидий, предоставляемых местным бюджетам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ind w:firstLine="540"/>
        <w:jc w:val="both"/>
      </w:pPr>
      <w:r>
        <w:t>П</w:t>
      </w:r>
      <w:r>
        <w:t>одпрограммой 3 не предусмотрено софинансирование из федерального бюджета, внебюджетных источников и предоставление субсидий местным бюджетам.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1"/>
      </w:pPr>
      <w:bookmarkStart w:id="5" w:name="Par5352"/>
      <w:bookmarkEnd w:id="5"/>
      <w:r>
        <w:t>Подпрограмма 4 "Повышение уровня защиты населения</w:t>
      </w:r>
    </w:p>
    <w:p w:rsidR="00000000" w:rsidRDefault="00CC49F8">
      <w:pPr>
        <w:pStyle w:val="ConsPlusTitle"/>
        <w:jc w:val="center"/>
      </w:pPr>
      <w:r>
        <w:t>и территории от чрезвычайных ситуаций природного</w:t>
      </w:r>
    </w:p>
    <w:p w:rsidR="00000000" w:rsidRDefault="00CC49F8">
      <w:pPr>
        <w:pStyle w:val="ConsPlusTitle"/>
        <w:jc w:val="center"/>
      </w:pPr>
      <w:r>
        <w:t>и техногенного характера"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Паспорт подпрограммы 4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76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041"/>
        <w:gridCol w:w="604"/>
        <w:gridCol w:w="1144"/>
        <w:gridCol w:w="1024"/>
        <w:gridCol w:w="1024"/>
        <w:gridCol w:w="1024"/>
        <w:gridCol w:w="1024"/>
        <w:gridCol w:w="1024"/>
        <w:gridCol w:w="1399"/>
        <w:gridCol w:w="1399"/>
      </w:tblGrid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уровня защиты населения и территории от чрезвычайных ситуаций природного и техногенного характера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Соисполнитель государственной программы (ответственный за подпрограмму)</w:t>
            </w: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Участники подпро</w:t>
            </w:r>
            <w:r>
              <w:t>граммы</w:t>
            </w: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ОГУ "Управление по делам гражданской обороны, чрезвычайным ситуациям и пожарной безопасности Томской области", ОГБУ "Томская областная поисково-спасательная служба"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уровня защиты населения и территории от чрезвычайных си</w:t>
            </w:r>
            <w:r>
              <w:t>туаций природного и техногенного характера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деструктивных событий (чрезвычайных ситуаций, пожаров), не более (ед.)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3464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3920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3760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3720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населения, погибшего при деструктивных событиях (чел.)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66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1. Защита населения и территории от чрезвычайных ситуаций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2. Обеспечение пожарной безопасности Томской области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3. Гражданская оборона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1. Защита населения и территории от чрезвычайных ситуаций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погибшего населения при ЧС к базе 2011 года (%)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пострадавшего населения при ЧС к базе 2011 года (%)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2. Обеспечение пожарной безопасности Томской области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пожаров к предыдущему году (%)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уровня погибших при пожарах к предыдущему году (%)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3. Гражданская оборона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Уровень готовности регионального сегмента системы оповещения к выполнению задач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Обеспеченность средствами индивидуальной защиты установленных категорий населения Томской области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00000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11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</w:pPr>
            <w:r>
              <w:t xml:space="preserve">2020 - 2024 годы с прогнозом на </w:t>
            </w:r>
            <w:r>
              <w:t>2025 и 2026 годы</w:t>
            </w:r>
          </w:p>
        </w:tc>
      </w:tr>
      <w:tr w:rsidR="00000000"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федеральный бюджет (по согласованию) (прогноз)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4282073,8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588778,6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615396,7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615495,7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местные бюджеты (по согласованию) (прогноз)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внебюджетные источники (по согласованию) (прогноз)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</w:tr>
      <w:tr w:rsidR="00000000"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всего по источникам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4282073,8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588778,6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615396,7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615495,7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2"/>
      </w:pPr>
      <w:r>
        <w:t>Перечень показателей цели, задач подпрограммы,</w:t>
      </w:r>
    </w:p>
    <w:p w:rsidR="00000000" w:rsidRDefault="00CC49F8">
      <w:pPr>
        <w:pStyle w:val="ConsPlusTitle"/>
        <w:jc w:val="center"/>
      </w:pPr>
      <w:r>
        <w:t>сведения о порядке сбора информации по показателям</w:t>
      </w:r>
    </w:p>
    <w:p w:rsidR="00000000" w:rsidRDefault="00CC49F8">
      <w:pPr>
        <w:pStyle w:val="ConsPlusTitle"/>
        <w:jc w:val="center"/>
      </w:pPr>
      <w:r>
        <w:t>и методике их расчета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75"/>
        <w:gridCol w:w="1020"/>
        <w:gridCol w:w="1191"/>
        <w:gridCol w:w="1247"/>
        <w:gridCol w:w="1247"/>
        <w:gridCol w:w="2098"/>
        <w:gridCol w:w="1474"/>
        <w:gridCol w:w="1531"/>
        <w:gridCol w:w="1474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 xml:space="preserve">Пункт Федерального </w:t>
            </w:r>
            <w:hyperlink r:id="rId77" w:tooltip="Распоряжение Правительства РФ от 06.05.2008 N 671-р (ред. от 09.06.2021) &lt;Об утверждении Федерального плана статистических работ&gt; (вместе с &quot;Федеральным планом статистических работ&quot;){КонсультантПлюс}" w:history="1">
              <w:r>
                <w:rPr>
                  <w:color w:val="0000FF"/>
                </w:rPr>
                <w:t>плана</w:t>
              </w:r>
            </w:hyperlink>
            <w:r>
              <w:t xml:space="preserve"> статистических работ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Дата по</w:t>
            </w:r>
            <w:r>
              <w:t>лучения фактического значения показателя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1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Показатели цели подпрограммы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деструктивных событий (чрезвычайных ситуаций, пожаров), не более (ед.)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Абсолютный показатель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Февраль года, следующего за отчетным периодом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Количество населения, погибшего при деструктивных событиях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Абсолютный показатель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</w:t>
            </w:r>
            <w:r>
              <w:t>домственная статистика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Февраль года, следующего за отчетным периодом</w:t>
            </w:r>
          </w:p>
        </w:tc>
      </w:tr>
      <w:tr w:rsidR="00000000">
        <w:tc>
          <w:tcPr>
            <w:tcW w:w="1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4"/>
            </w:pPr>
            <w:r>
              <w:t>Показатели задачи 1. Защита населения и территории от чрезвычайных ситуаций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погибшего населения при ЧС к базе 2011 года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rPr>
                <w:noProof/>
                <w:position w:val="-20"/>
              </w:rPr>
              <w:drawing>
                <wp:inline distT="0" distB="0" distL="0" distR="0">
                  <wp:extent cx="847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49F8">
            <w:pPr>
              <w:pStyle w:val="ConsPlusNormal"/>
              <w:jc w:val="center"/>
            </w:pPr>
            <w:r>
              <w:t>Ч - число погибшего населения при ЧС в текущем году (чел.);</w:t>
            </w:r>
          </w:p>
          <w:p w:rsidR="00000000" w:rsidRDefault="00CC49F8">
            <w:pPr>
              <w:pStyle w:val="ConsPlusNormal"/>
              <w:jc w:val="center"/>
            </w:pPr>
            <w:r>
              <w:t xml:space="preserve">С - количество погибшего населения при ЧС в 2011 году </w:t>
            </w:r>
            <w:r>
              <w:t>(чел.)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Февраль года, следующего за отчетным периодом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пострадавшего населения при ЧС к базе 2011 года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rPr>
                <w:noProof/>
                <w:position w:val="-20"/>
              </w:rPr>
              <w:drawing>
                <wp:inline distT="0" distB="0" distL="0" distR="0">
                  <wp:extent cx="847725" cy="390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49F8">
            <w:pPr>
              <w:pStyle w:val="ConsPlusNormal"/>
              <w:jc w:val="center"/>
            </w:pPr>
            <w:r>
              <w:t>Ч - число пострадавшего населения при ЧС в текущем году (чел.);</w:t>
            </w:r>
          </w:p>
          <w:p w:rsidR="00000000" w:rsidRDefault="00CC49F8">
            <w:pPr>
              <w:pStyle w:val="ConsPlusNormal"/>
              <w:jc w:val="center"/>
            </w:pPr>
            <w:r>
              <w:t>С - количество пострадавшего населения при ЧС в 2011 году (чел.)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 xml:space="preserve">Февраль </w:t>
            </w:r>
            <w:r>
              <w:t>года, следующего за отчетным периодом</w:t>
            </w:r>
          </w:p>
        </w:tc>
      </w:tr>
      <w:tr w:rsidR="00000000">
        <w:tc>
          <w:tcPr>
            <w:tcW w:w="1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4"/>
            </w:pPr>
            <w:r>
              <w:t>Показатели задачи 2. Обеспечение пожарной безопасности Томской области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пожаров к предыдущему году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rPr>
                <w:noProof/>
                <w:position w:val="-20"/>
              </w:rPr>
              <w:drawing>
                <wp:inline distT="0" distB="0" distL="0" distR="0">
                  <wp:extent cx="866775" cy="390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49F8">
            <w:pPr>
              <w:pStyle w:val="ConsPlusNormal"/>
              <w:jc w:val="center"/>
            </w:pPr>
            <w:r>
              <w:t>П - количество пожаров в текущем году (ед.);</w:t>
            </w:r>
          </w:p>
          <w:p w:rsidR="00000000" w:rsidRDefault="00CC49F8">
            <w:pPr>
              <w:pStyle w:val="ConsPlusNormal"/>
              <w:jc w:val="center"/>
            </w:pPr>
            <w:r>
              <w:t>Б - количество пожаров в предыдущем году (ед.)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Февраль года, следующего за отчетным периодом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уровня погибших при пожарах к предыдущему году (%)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rPr>
                <w:noProof/>
                <w:position w:val="-20"/>
              </w:rPr>
              <w:drawing>
                <wp:inline distT="0" distB="0" distL="0" distR="0">
                  <wp:extent cx="866775" cy="3905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C49F8">
            <w:pPr>
              <w:pStyle w:val="ConsPlusNormal"/>
              <w:jc w:val="center"/>
            </w:pPr>
            <w:r>
              <w:t>А - число погибшего населения при пожарах в текущем году (чел.);</w:t>
            </w:r>
          </w:p>
          <w:p w:rsidR="00000000" w:rsidRDefault="00CC49F8">
            <w:pPr>
              <w:pStyle w:val="ConsPlusNormal"/>
              <w:jc w:val="center"/>
            </w:pPr>
            <w:r>
              <w:t>Б - количество погибшего населения при пожарах в пред</w:t>
            </w:r>
            <w:r>
              <w:t>ыдущем году (чел.)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Ведомственная статистика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Февраль года, следующего за отчетным периодом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Перечень ведомственных целевых программ, основных</w:t>
      </w:r>
    </w:p>
    <w:p w:rsidR="00000000" w:rsidRDefault="00CC49F8">
      <w:pPr>
        <w:pStyle w:val="ConsPlusTitle"/>
        <w:jc w:val="center"/>
      </w:pPr>
      <w:r>
        <w:t>мероприятий и ресурсное обеспечение реализации подпрограммы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81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49"/>
        <w:gridCol w:w="1399"/>
        <w:gridCol w:w="1144"/>
        <w:gridCol w:w="1020"/>
        <w:gridCol w:w="1144"/>
        <w:gridCol w:w="964"/>
        <w:gridCol w:w="964"/>
        <w:gridCol w:w="1459"/>
        <w:gridCol w:w="1849"/>
        <w:gridCol w:w="130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подпрограмм</w:t>
            </w:r>
            <w:r>
              <w:t>ы, задачи подпрограммы, ВЦП (основного мероприятия) государственной программы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Участник/участник мероприятия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</w:t>
            </w:r>
            <w:r>
              <w:t>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00000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местных бюджетов (по согласованию) (прогноз)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3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3"/>
            </w:pPr>
            <w:r>
              <w:t>Подпрограмма 4 "Повышение уровня защиты населения и территории от чрезвычайных ситуаций природного и техногенного характера"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3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Задача 1 подпрограммы. Защита населения и территории от чрезвычайных ситуаций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Ведомственная целевая программа "Защита населения и территории от чрезвычайных ситуаций"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845500,9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845500,9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погибшего населения при ЧС к базе 2011 года / снижение количества пострадавшего населения при ЧС к базе 2011 года (%)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116440,3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116440,3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65/</w:t>
            </w:r>
          </w:p>
          <w:p w:rsidR="00000000" w:rsidRDefault="00CC49F8">
            <w:pPr>
              <w:pStyle w:val="ConsPlusNormal"/>
              <w:jc w:val="center"/>
            </w:pPr>
            <w:r>
              <w:t>не</w:t>
            </w:r>
            <w:r>
              <w:t xml:space="preserve"> менее 75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121479,6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121479,6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121499,4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121499,4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121520,4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не менее 65/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75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  <w:outlineLvl w:val="4"/>
            </w:pPr>
            <w:r>
              <w:t>2.</w:t>
            </w:r>
          </w:p>
        </w:tc>
        <w:tc>
          <w:tcPr>
            <w:tcW w:w="13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Задач</w:t>
            </w:r>
            <w:r>
              <w:t>а 2 подпрограммы. Обеспечение пожарной безопасности Томской области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Ведомственная целевая программа "Обеспечение пожарной безопасности Томской области"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3265704,3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3265704,3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пожаров к предыдущему году / снижение уровня погибших при пожарах к предыдущему году (%)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472338,3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472338,3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1/2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465439,0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465439,0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1/2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465518,2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465518,2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1/2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1/2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1/2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1/2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465602,2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1/2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3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outlineLvl w:val="4"/>
            </w:pPr>
            <w:r>
              <w:t>Задача 3. Гражданская оборона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Ведомственная целевая программа "Гражданская оборона"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170868,6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170868,6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Уровень готовности регионального сегмента оповещения к выполнению задач/ обеспеченность средствами индивидуальной защиты установленных категорий населения Томской области (%)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90/ не менее 95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90/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90/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90/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90/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90/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28478,1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не менее 90/</w:t>
            </w:r>
          </w:p>
          <w:p w:rsidR="00000000" w:rsidRDefault="00CC49F8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4282073,8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4282073,8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588778,6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588778,6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615396,7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615396,7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615495,7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615495,7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615600,7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Title"/>
        <w:jc w:val="center"/>
        <w:outlineLvl w:val="2"/>
      </w:pPr>
      <w:r>
        <w:t>Условия и порядок софинансирования из федерального бюджета,</w:t>
      </w:r>
    </w:p>
    <w:p w:rsidR="00000000" w:rsidRDefault="00CC49F8">
      <w:pPr>
        <w:pStyle w:val="ConsPlusTitle"/>
        <w:jc w:val="center"/>
      </w:pPr>
      <w:r>
        <w:t>внебюджетных источников, порядок предоставления</w:t>
      </w:r>
    </w:p>
    <w:p w:rsidR="00000000" w:rsidRDefault="00CC49F8">
      <w:pPr>
        <w:pStyle w:val="ConsPlusTitle"/>
        <w:jc w:val="center"/>
      </w:pPr>
      <w:r>
        <w:t>и распределения субсидий, предоставляемых местным бюджетам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ind w:firstLine="540"/>
        <w:jc w:val="both"/>
      </w:pPr>
      <w:r>
        <w:t>Подпрограммой 4 не предусмотрено софинансирование из федерального бюджета, внебюджетных источников и предоставление субсидий местным бюджетам.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1"/>
      </w:pPr>
      <w:bookmarkStart w:id="6" w:name="Par5939"/>
      <w:bookmarkEnd w:id="6"/>
      <w:r>
        <w:t>Обеспечивающая подпрограмма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Информация о мерах государственного регулирования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82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2854"/>
        <w:gridCol w:w="1309"/>
        <w:gridCol w:w="2929"/>
        <w:gridCol w:w="1744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меры (бюджетные, налоговые, тарифные, иные)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Содержание меры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Социально-экономический эффект, ожидаемый от применения меры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Ответственный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Контрольные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Организация и проведение плановых и внеплановых документарных и выездных проверок соблюдения органами местного самоуправления, юридическими лицами, индивидуальными п</w:t>
            </w:r>
            <w:r>
              <w:t xml:space="preserve">редпринимателями и гражданами обязательных требований, установленных Федеральным </w:t>
            </w:r>
            <w:hyperlink r:id="rId83" w:tooltip="Федеральный закон от 21.12.1994 N 68-ФЗ (ред. от 11.06.2021) &quot;О защите населения и территорий от чрезвычайных ситуаций природного и техногенного характера&quot;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21 декабря 1994 года N 68-ФЗ "О защите населения и территорий от чрезвычайных ситуаций природного и те</w:t>
            </w:r>
            <w:r>
              <w:t>хногенного характера" (далее - Федеральный закон от 21.12.1994 N 68-ФЗ)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Предупреждение, выявление и пресечение нарушений органами местного самоуправления, а также юридическими лицами, индивидуальными предпринимателями и гражданами установленных в</w:t>
            </w:r>
            <w:r>
              <w:t xml:space="preserve"> соответствии с Федеральным </w:t>
            </w:r>
            <w:hyperlink r:id="rId84" w:tooltip="Федеральный закон от 21.12.1994 N 68-ФЗ (ред. от 11.06.2021) &quot;О защите населения и территорий от чрезвычайных ситуаций природного и техногенного характера&quot;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21.12.1994 N 68-ФЗ требований по предупреждению и ликвидации чрезвычайных ситуаций межмуниципального и регионального уровней, подготовка и обучение населен</w:t>
            </w:r>
            <w:r>
              <w:t>ия и работающего персонала действиям при чрезвычайных ситуациях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Налоговые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Пониженная (13,5%) ставка налога на прибыль для учреждений, исполняющих наказания, и федеральных государственных унитарн</w:t>
            </w:r>
            <w:r>
              <w:t>ых предприятий уголовно-исполнительной системы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01.01.2023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 xml:space="preserve">Снижение налоговой нагрузки на учреждения исполнения наказания, </w:t>
            </w:r>
            <w:hyperlink r:id="rId85" w:tooltip="Закон Томской области от 11.10.2011 N 253-ОЗ &quot;О применении пониженной ставки по налогу на прибыль организаций для учреждений, исполняющих наказания, и федеральных государственных унитарных предприятий уголовно-исполнительной системы, а также организаций, в которых работают лица, осужденные к исправительным работам и(или) освобожденные из мест лишения свободы&quot; (принят постановлением Законодательной Думы Томской области от 29.09.2011 N 4685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Томской области от 11 октября 2011 года N 253-ОЗ "О применении пониженной ставки по налогу на прибыль организаций для учреждений, исполняющих наказани</w:t>
            </w:r>
            <w:r>
              <w:t>я, и федеральных государственных унитарных предприятий уголовно-исполнительной системы, а также организаций, в которых работают лица, осужденные к исправительным работам и (или) освобожденные из мест лишения свободы"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</w:t>
            </w:r>
            <w:r>
              <w:t>ии Томской области</w:t>
            </w:r>
          </w:p>
        </w:tc>
      </w:tr>
    </w:tbl>
    <w:p w:rsidR="00000000" w:rsidRDefault="00CC49F8">
      <w:pPr>
        <w:pStyle w:val="ConsPlusNormal"/>
        <w:jc w:val="both"/>
        <w:sectPr w:rsidR="00000000">
          <w:headerReference w:type="default" r:id="rId86"/>
          <w:footerReference w:type="default" r:id="rId8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Информация о мерах правового регулирования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1304"/>
        <w:gridCol w:w="1757"/>
        <w:gridCol w:w="1843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Краткое содержание планируемого к разработке правового акта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Срок разработки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Ответственный за разработку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Связь с показателями государственной программы (подпрограммы/регионального проекта)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Нормативные правовые акты Томской области по вопросам защиты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Приведение нормативных правовых актов Томской области</w:t>
            </w:r>
            <w:r>
              <w:t xml:space="preserve"> в соответствие с федеральным законодательством в области защиты населения и территории от чрезвычайных ситуаций природного и техногенного характера, пожарной безопасности при изменении федерального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</w:t>
            </w:r>
            <w:r>
              <w:t xml:space="preserve"> населения и территории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уровня защиты населения и территории от чрезвычайных ситуаций природного и техногенного характера, пожарной безопасности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Информация об иных мероприятиях и мерах, обеспечивающих</w:t>
      </w:r>
    </w:p>
    <w:p w:rsidR="00000000" w:rsidRDefault="00CC49F8">
      <w:pPr>
        <w:pStyle w:val="ConsPlusTitle"/>
        <w:jc w:val="center"/>
      </w:pPr>
      <w:r>
        <w:t xml:space="preserve">реализацию государственной </w:t>
      </w:r>
      <w:r>
        <w:t>программы и ее подпрограмм,</w:t>
      </w:r>
    </w:p>
    <w:p w:rsidR="00000000" w:rsidRDefault="00CC49F8">
      <w:pPr>
        <w:pStyle w:val="ConsPlusTitle"/>
        <w:jc w:val="center"/>
      </w:pPr>
      <w:r>
        <w:t>региональных проектов</w:t>
      </w:r>
    </w:p>
    <w:p w:rsidR="00000000" w:rsidRDefault="00CC49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269"/>
        <w:gridCol w:w="1757"/>
        <w:gridCol w:w="1247"/>
        <w:gridCol w:w="1531"/>
        <w:gridCol w:w="1843"/>
      </w:tblGrid>
      <w:tr w:rsidR="0000000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мероприятия/меры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Связь с показателями государственной программы (подпрограммы/регионального проекта)</w:t>
            </w:r>
          </w:p>
        </w:tc>
      </w:tr>
      <w:tr w:rsidR="0000000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Разработка документов стратегического планирования Томской области в сфере обеспечения пожарной безопасности, защиты населения и территории от чрезвычайных ситуаций природного и техногенного характера и вопросов гражданской обороны (далее - сфера деятельно</w:t>
            </w:r>
            <w:r>
              <w:t>сти Департамента)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Подготовленный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Процент показателей целей государственной программы Томской области, по которым достигнуты запланированные показатели в текущем году</w:t>
            </w:r>
          </w:p>
        </w:tc>
      </w:tr>
      <w:tr w:rsidR="0000000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Разработка</w:t>
            </w:r>
            <w:r>
              <w:t xml:space="preserve"> проектов правовых актов в сфере деятельности Департамента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Подготовленный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Процент показателей целей государственной программы Томской области, по которым достигнуты запланированные показатели в текущем году</w:t>
            </w:r>
          </w:p>
        </w:tc>
      </w:tr>
      <w:tr w:rsidR="0000000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Подготовка заключений на проекты федеральных, муниципальных, областных правовых актов (в том числе нормативных), касающи</w:t>
            </w:r>
            <w:r>
              <w:t>хся сферы деятельности Департамента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Подготовлено заключение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 xml:space="preserve">Процент показателей целей государственной программы Томской области, по которым достигнуты запланированные показатели в текущем </w:t>
            </w:r>
            <w:r>
              <w:t>году</w:t>
            </w:r>
          </w:p>
        </w:tc>
      </w:tr>
      <w:tr w:rsidR="0000000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 xml:space="preserve">Осуществление полномочий уполномоченного органа исполнительного органа государственной власти Томской области в сфере реализации требований в сфере защиты населения и территорий от чрезвычайных ситуаций межмуниципального и регионального характера, </w:t>
            </w:r>
            <w:r>
              <w:t xml:space="preserve">установленных </w:t>
            </w:r>
            <w:hyperlink r:id="rId88" w:tooltip="Закон Томской области от 11.11.2005 N 206-ОЗ (ред. от 13.10.2020)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7.10.2005 N 255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Томской области от 11 ноября 2005 года N 206-ОЗ "О защите нас</w:t>
            </w:r>
            <w:r>
              <w:t>еления и территорий Томской области от чрезвычайных ситуаций природного и техногенного характера"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 xml:space="preserve">Повышение уровня реагирования при угрозе возникновения и (или) возникновении чрезвычайных </w:t>
            </w:r>
            <w:r>
              <w:t>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чрезвычайных ситуаций, пожаров.</w:t>
            </w:r>
          </w:p>
          <w:p w:rsidR="00000000" w:rsidRDefault="00CC49F8">
            <w:pPr>
              <w:pStyle w:val="ConsPlusNormal"/>
            </w:pPr>
            <w:r>
              <w:t>Снижение количества погибшего и пострадавшего населения при чрезвычайных ситуациях, пожарах</w:t>
            </w:r>
          </w:p>
        </w:tc>
      </w:tr>
      <w:tr w:rsidR="0000000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Осуществление полномочий уполномоченного органа исполнит</w:t>
            </w:r>
            <w:r>
              <w:t xml:space="preserve">ельного органа государственной власти Томской области в сфере реализации требований в сфере пожарной безопасности, установленных </w:t>
            </w:r>
            <w:hyperlink r:id="rId89" w:tooltip="Закон Томской области от 12.10.2005 N 184-ОЗ (ред. от 09.03.2021) &quot;О пожарной безопасности в Томской области&quot; (принят постановлением Государственной Думы Томской области от 29.09.2005 N 2436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Томской облас</w:t>
            </w:r>
            <w:r>
              <w:t>ти от 12 октября 2005 N 184-ОЗ "О пожарной безопасности в Томской области"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Сокращение времени реагирования на пожары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чрезвычайных ситуаций, пожаров.</w:t>
            </w:r>
          </w:p>
          <w:p w:rsidR="00000000" w:rsidRDefault="00CC49F8">
            <w:pPr>
              <w:pStyle w:val="ConsPlusNormal"/>
            </w:pPr>
            <w:r>
              <w:t>Снижение количества погибшего и пострадавшего населения при чрезвычайных ситуациях, пожарах</w:t>
            </w:r>
          </w:p>
        </w:tc>
      </w:tr>
      <w:tr w:rsidR="0000000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Осуществление полномочий органа исполнительного органа государственной власти Томской области в сфере реализации требований в области гражданской обороны, устано</w:t>
            </w:r>
            <w:r>
              <w:t xml:space="preserve">вленных </w:t>
            </w:r>
            <w:hyperlink r:id="rId90" w:tooltip="Федеральный закон от 12.02.1998 N 28-ФЗ (ред. от 11.06.2021) &quot;О гражданской обороне&quot;{КонсультантПлюс}" w:history="1">
              <w:r>
                <w:rPr>
                  <w:color w:val="0000FF"/>
                </w:rPr>
                <w:t>частью 1 статьи 8</w:t>
              </w:r>
            </w:hyperlink>
            <w:r>
              <w:t xml:space="preserve"> Федерального закона от 12 февраля 1998 года N 28-ФЗ "О гражданской обороне"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Повышение готовности органов управления к выполнению мероприятий в области гражда</w:t>
            </w:r>
            <w:r>
              <w:t>нской обороны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Снижение количества чрезвычайных ситуаций, пожаров.</w:t>
            </w:r>
          </w:p>
          <w:p w:rsidR="00000000" w:rsidRDefault="00CC49F8">
            <w:pPr>
              <w:pStyle w:val="ConsPlusNormal"/>
            </w:pPr>
            <w:r>
              <w:t>Снижение количества погибшего и пострадавшего населения при чрезвычайных ситуациях, пожарах</w:t>
            </w:r>
          </w:p>
        </w:tc>
      </w:tr>
      <w:tr w:rsidR="0000000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Выполнение функции главного распорядителя бюджетных средств в отношении подведомственных област</w:t>
            </w:r>
            <w:r>
              <w:t>ных государственных учреждений и организаций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Обеспечение своевременного финансирования мероприятий, касающихся сферы деятельности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Процент показателей целей государственной про</w:t>
            </w:r>
            <w:r>
              <w:t>граммы Томской области, по которым достигнуты запланированные показатели в текущем году</w:t>
            </w:r>
          </w:p>
        </w:tc>
      </w:tr>
    </w:tbl>
    <w:p w:rsidR="00000000" w:rsidRDefault="00CC49F8">
      <w:pPr>
        <w:pStyle w:val="ConsPlusNormal"/>
        <w:jc w:val="both"/>
      </w:pPr>
    </w:p>
    <w:p w:rsidR="00000000" w:rsidRDefault="00CC49F8">
      <w:pPr>
        <w:pStyle w:val="ConsPlusTitle"/>
        <w:jc w:val="center"/>
        <w:outlineLvl w:val="2"/>
      </w:pPr>
      <w:r>
        <w:t>Финансовое обеспечение деятельности</w:t>
      </w:r>
    </w:p>
    <w:p w:rsidR="00000000" w:rsidRDefault="00CC49F8">
      <w:pPr>
        <w:pStyle w:val="ConsPlusTitle"/>
        <w:jc w:val="center"/>
      </w:pPr>
      <w:r>
        <w:t>ответственного исполнителя (соисполнителя, участника)</w:t>
      </w:r>
    </w:p>
    <w:p w:rsidR="00000000" w:rsidRDefault="00CC49F8">
      <w:pPr>
        <w:pStyle w:val="ConsPlusTitle"/>
        <w:jc w:val="center"/>
      </w:pPr>
      <w:r>
        <w:t>государственной программы</w:t>
      </w:r>
    </w:p>
    <w:p w:rsidR="00000000" w:rsidRDefault="00CC49F8">
      <w:pPr>
        <w:pStyle w:val="ConsPlusNormal"/>
        <w:jc w:val="center"/>
      </w:pPr>
      <w:r>
        <w:t xml:space="preserve">(в ред. </w:t>
      </w:r>
      <w:hyperlink r:id="rId91" w:tooltip="Постановление Администрации Томской области от 27.04.2021 N 171а &quot;О внесении изменений в постановление Администрации Томской области от 27.09.2019 N 344а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Томской области</w:t>
      </w:r>
    </w:p>
    <w:p w:rsidR="00000000" w:rsidRDefault="00CC49F8">
      <w:pPr>
        <w:pStyle w:val="ConsPlusNormal"/>
        <w:jc w:val="center"/>
      </w:pPr>
      <w:r>
        <w:t>от 27.04.2021 N 171а)</w:t>
      </w: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jc w:val="both"/>
        <w:sectPr w:rsidR="00000000">
          <w:headerReference w:type="default" r:id="rId92"/>
          <w:footerReference w:type="default" r:id="rId9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29"/>
        <w:gridCol w:w="1024"/>
        <w:gridCol w:w="904"/>
        <w:gridCol w:w="904"/>
        <w:gridCol w:w="904"/>
        <w:gridCol w:w="904"/>
        <w:gridCol w:w="904"/>
        <w:gridCol w:w="1399"/>
        <w:gridCol w:w="1399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N</w:t>
            </w:r>
          </w:p>
          <w:p w:rsidR="00000000" w:rsidRDefault="00CC49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Наименование ответственного исполнителя, соисполнителя, участника, ответственного за региональный проект</w:t>
            </w:r>
          </w:p>
        </w:tc>
        <w:tc>
          <w:tcPr>
            <w:tcW w:w="8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Распределение объема финансирования обеспечивающей подпрограммы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both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Всего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Прогнозный период 2026 год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Департамент защиты населения и территории Томской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115173,4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14662,0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</w:tr>
      <w:tr w:rsidR="00000000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49F8">
            <w:pPr>
              <w:pStyle w:val="ConsPlusNormal"/>
            </w:pPr>
            <w:r>
              <w:t>Итого объем финансирования по обеспечивающей подпрограмме, тыс. рублей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115173,4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14662,0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49F8">
            <w:pPr>
              <w:pStyle w:val="ConsPlusNormal"/>
              <w:jc w:val="center"/>
            </w:pPr>
            <w:r>
              <w:t>16751,9</w:t>
            </w:r>
          </w:p>
        </w:tc>
      </w:tr>
    </w:tbl>
    <w:p w:rsidR="00000000" w:rsidRDefault="00CC49F8">
      <w:pPr>
        <w:pStyle w:val="ConsPlusNormal"/>
        <w:jc w:val="center"/>
      </w:pPr>
    </w:p>
    <w:p w:rsidR="00000000" w:rsidRDefault="00CC49F8">
      <w:pPr>
        <w:pStyle w:val="ConsPlusNormal"/>
        <w:jc w:val="both"/>
      </w:pPr>
    </w:p>
    <w:p w:rsidR="00000000" w:rsidRDefault="00CC4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4"/>
      <w:footerReference w:type="default" r:id="rId95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49F8">
      <w:pPr>
        <w:spacing w:after="0" w:line="240" w:lineRule="auto"/>
      </w:pPr>
      <w:r>
        <w:separator/>
      </w:r>
    </w:p>
  </w:endnote>
  <w:endnote w:type="continuationSeparator" w:id="0">
    <w:p w:rsidR="00000000" w:rsidRDefault="00CC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F8" w:rsidRDefault="00CC49F8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C49F8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C49F8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C49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CC49F8" w:rsidRDefault="00CC49F8" w:rsidP="00CC49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F8" w:rsidRDefault="00CC49F8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C49F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C49F8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C49F8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C49F8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27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C49F8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CC49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49F8">
      <w:pPr>
        <w:spacing w:after="0" w:line="240" w:lineRule="auto"/>
      </w:pPr>
      <w:r>
        <w:separator/>
      </w:r>
    </w:p>
  </w:footnote>
  <w:footnote w:type="continuationSeparator" w:id="0">
    <w:p w:rsidR="00000000" w:rsidRDefault="00CC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F8" w:rsidRDefault="00CC49F8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27.09.2019 N 344а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15.07.2021</w:t>
          </w:r>
        </w:p>
      </w:tc>
    </w:tr>
  </w:tbl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49F8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27.09.2019 N 344а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</w:t>
          </w:r>
          <w:r>
            <w:rPr>
              <w:rFonts w:ascii="Tahoma" w:hAnsi="Tahoma" w:cs="Tahoma"/>
              <w:sz w:val="16"/>
              <w:szCs w:val="16"/>
            </w:rPr>
            <w:t>анения: 15.07.2021</w:t>
          </w:r>
        </w:p>
      </w:tc>
    </w:tr>
  </w:tbl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49F8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27.09.2019 N 344а</w:t>
          </w:r>
          <w:r>
            <w:rPr>
              <w:rFonts w:ascii="Tahoma" w:hAnsi="Tahoma" w:cs="Tahoma"/>
              <w:sz w:val="16"/>
              <w:szCs w:val="16"/>
            </w:rPr>
            <w:br/>
            <w:t>(ред. от</w:t>
          </w:r>
          <w:r>
            <w:rPr>
              <w:rFonts w:ascii="Tahoma" w:hAnsi="Tahoma" w:cs="Tahoma"/>
              <w:sz w:val="16"/>
              <w:szCs w:val="16"/>
            </w:rPr>
            <w:t xml:space="preserve"> 27.04.2021)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15.07.2021</w:t>
          </w:r>
        </w:p>
      </w:tc>
    </w:tr>
  </w:tbl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49F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CC49F8" w:rsidRDefault="00CC49F8" w:rsidP="00CC49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9F8" w:rsidRDefault="00CC49F8">
    <w:pPr>
      <w:pStyle w:val="a3"/>
    </w:pP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27.09.2019 N 344а</w:t>
          </w:r>
          <w:r>
            <w:rPr>
              <w:rFonts w:ascii="Tahoma" w:hAnsi="Tahoma" w:cs="Tahoma"/>
              <w:sz w:val="16"/>
              <w:szCs w:val="16"/>
            </w:rPr>
            <w:br/>
            <w:t>(ред. от</w:t>
          </w:r>
          <w:r>
            <w:rPr>
              <w:rFonts w:ascii="Tahoma" w:hAnsi="Tahoma" w:cs="Tahoma"/>
              <w:sz w:val="16"/>
              <w:szCs w:val="16"/>
            </w:rPr>
            <w:t xml:space="preserve"> 27.04.2021)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15.07.2021</w:t>
          </w:r>
        </w:p>
      </w:tc>
    </w:tr>
  </w:tbl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49F8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27.09.2019 N 344а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15.07.2021</w:t>
          </w:r>
        </w:p>
      </w:tc>
    </w:tr>
  </w:tbl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49F8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Томской </w:t>
          </w:r>
          <w:r>
            <w:rPr>
              <w:rFonts w:ascii="Tahoma" w:hAnsi="Tahoma" w:cs="Tahoma"/>
              <w:sz w:val="16"/>
              <w:szCs w:val="16"/>
            </w:rPr>
            <w:t>области от 27.09.2019 N 344а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15.07.2021</w:t>
          </w:r>
        </w:p>
      </w:tc>
    </w:tr>
  </w:tbl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49F8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27.09.2019 N 344а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27.04.2021)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государственной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15.07.2021</w:t>
          </w:r>
        </w:p>
      </w:tc>
    </w:tr>
  </w:tbl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49F8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27.09.2019 N 344а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15.07.2021</w:t>
          </w:r>
        </w:p>
      </w:tc>
    </w:tr>
  </w:tbl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49F8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27.09.2019 N 344а</w:t>
          </w:r>
          <w:r>
            <w:rPr>
              <w:rFonts w:ascii="Tahoma" w:hAnsi="Tahoma" w:cs="Tahoma"/>
              <w:sz w:val="16"/>
              <w:szCs w:val="16"/>
            </w:rPr>
            <w:br/>
            <w:t>(ред. от 27.04.2021)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государственной пр...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C49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15.07.2021</w:t>
          </w:r>
        </w:p>
      </w:tc>
    </w:tr>
  </w:tbl>
  <w:p w:rsidR="00000000" w:rsidRDefault="00CC49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C49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F8"/>
    <w:rsid w:val="00C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1F7CA23-98AC-4295-91A8-31964B5E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4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9F8"/>
  </w:style>
  <w:style w:type="paragraph" w:styleId="a5">
    <w:name w:val="footer"/>
    <w:basedOn w:val="a"/>
    <w:link w:val="a6"/>
    <w:uiPriority w:val="99"/>
    <w:unhideWhenUsed/>
    <w:rsid w:val="00CC49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447BD1FD23A5CB81B25C416302BAB8D0D726BD72322ABD718DACD6802CB54AEECE56AF75D4BC72D689042872D070C787032EC2ABCE912CD653432FDH5g9D" TargetMode="External"/><Relationship Id="rId21" Type="http://schemas.openxmlformats.org/officeDocument/2006/relationships/hyperlink" Target="consultantplus://offline/ref=8447BD1FD23A5CB81B25C416302BAB8D0D726BD72327ABDC18DCCD6802CB54AEECE56AF74F4B9F2169955C872C125A2936H6g6D" TargetMode="External"/><Relationship Id="rId34" Type="http://schemas.openxmlformats.org/officeDocument/2006/relationships/footer" Target="footer3.xml"/><Relationship Id="rId42" Type="http://schemas.openxmlformats.org/officeDocument/2006/relationships/header" Target="header5.xml"/><Relationship Id="rId47" Type="http://schemas.openxmlformats.org/officeDocument/2006/relationships/hyperlink" Target="consultantplus://offline/ref=8447BD1FD23A5CB81B25DA1B2647F5890D7A32DD2625A983458FCB3F5D9B52FBBEA534AE1F0AD42C6F8E408729H0gDD" TargetMode="External"/><Relationship Id="rId50" Type="http://schemas.openxmlformats.org/officeDocument/2006/relationships/hyperlink" Target="consultantplus://offline/ref=8447BD1FD23A5CB81B25DA1B2647F5890D7034DC242FA983458FCB3F5D9B52FBACA56CA21E0FCA2D6D9B16D66F5955283179E12CA7F512C8H7gAD" TargetMode="External"/><Relationship Id="rId55" Type="http://schemas.openxmlformats.org/officeDocument/2006/relationships/hyperlink" Target="consultantplus://offline/ref=8447BD1FD23A5CB81B25C416302BAB8D0D726BD72322A1D71FDBCD6802CB54AEECE56AF75D4BC72D6890428629070C787032EC2ABCE912CD653432FDH5g9D" TargetMode="External"/><Relationship Id="rId63" Type="http://schemas.openxmlformats.org/officeDocument/2006/relationships/hyperlink" Target="consultantplus://offline/ref=8447BD1FD23A5CB81B25C416302BAB8D0D726BD72323A0D71ADDCD6802CB54AEECE56AF75D4BC72D6890428629070C787032EC2ABCE912CD653432FDH5g9D" TargetMode="External"/><Relationship Id="rId68" Type="http://schemas.openxmlformats.org/officeDocument/2006/relationships/hyperlink" Target="consultantplus://offline/ref=8447BD1FD23A5CB81B25C416302BAB8D0D726BD72323A0D71ADDCD6802CB54AEECE56AF75D4BC72D689042862E070C787032EC2ABCE912CD653432FDH5g9D" TargetMode="External"/><Relationship Id="rId76" Type="http://schemas.openxmlformats.org/officeDocument/2006/relationships/hyperlink" Target="consultantplus://offline/ref=8447BD1FD23A5CB81B25C416302BAB8D0D726BD72323A0D71ADDCD6802CB54AEECE56AF75D4BC72D689042852A070C787032EC2ABCE912CD653432FDH5g9D" TargetMode="External"/><Relationship Id="rId84" Type="http://schemas.openxmlformats.org/officeDocument/2006/relationships/hyperlink" Target="consultantplus://offline/ref=8447BD1FD23A5CB81B25DA1B2647F5890F7132D82022A983458FCB3F5D9B52FBBEA534AE1F0AD42C6F8E408729H0gDD" TargetMode="External"/><Relationship Id="rId89" Type="http://schemas.openxmlformats.org/officeDocument/2006/relationships/hyperlink" Target="consultantplus://offline/ref=8447BD1FD23A5CB81B25C416302BAB8D0D726BD72323A2D31FDFCD6802CB54AEECE56AF74F4B9F2169955C872C125A2936H6g6D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8447BD1FD23A5CB81B25C416302BAB8D0D726BD72322ABD718DACD6802CB54AEECE56AF75D4BC72D689042872E070C787032EC2ABCE912CD653432FDH5g9D" TargetMode="External"/><Relationship Id="rId71" Type="http://schemas.openxmlformats.org/officeDocument/2006/relationships/hyperlink" Target="consultantplus://offline/ref=8447BD1FD23A5CB81B25C416302BAB8D0D726BD72322A1D71FDBCD6802CB54AEECE56AF75D4BC72D6890428629070C787032EC2ABCE912CD653432FDH5g9D" TargetMode="External"/><Relationship Id="rId92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47BD1FD23A5CB81B25C416302BAB8D0D726BD72326A2D710D2CD6802CB54AEECE56AF74F4B9F2169955C872C125A2936H6g6D" TargetMode="External"/><Relationship Id="rId29" Type="http://schemas.openxmlformats.org/officeDocument/2006/relationships/header" Target="header1.xml"/><Relationship Id="rId11" Type="http://schemas.openxmlformats.org/officeDocument/2006/relationships/hyperlink" Target="consultantplus://offline/ref=8447BD1FD23A5CB81B25C416302BAB8D0D726BD72322ABD01AD9CD6802CB54AEECE56AF75D4BC72D689040872D070C787032EC2ABCE912CD653432FDH5g9D" TargetMode="External"/><Relationship Id="rId24" Type="http://schemas.openxmlformats.org/officeDocument/2006/relationships/hyperlink" Target="consultantplus://offline/ref=8447BD1FD23A5CB81B25C416302BAB8D0D726BD72325A2D51EDBCD6802CB54AEECE56AF74F4B9F2169955C872C125A2936H6g6D" TargetMode="External"/><Relationship Id="rId32" Type="http://schemas.openxmlformats.org/officeDocument/2006/relationships/footer" Target="footer2.xml"/><Relationship Id="rId37" Type="http://schemas.openxmlformats.org/officeDocument/2006/relationships/hyperlink" Target="consultantplus://offline/ref=8447BD1FD23A5CB81B25C416302BAB8D0D726BD72323A0D71ADDCD6802CB54AEECE56AF75D4BC72D6890428723070C787032EC2ABCE912CD653432FDH5g9D" TargetMode="External"/><Relationship Id="rId40" Type="http://schemas.openxmlformats.org/officeDocument/2006/relationships/hyperlink" Target="consultantplus://offline/ref=8447BD1FD23A5CB81B25DA1B2647F5890F7133D32724A983458FCB3F5D9B52FBACA56CA2160ECA273CC106D2260D5D373460FF29B9F5H1g3D" TargetMode="External"/><Relationship Id="rId45" Type="http://schemas.openxmlformats.org/officeDocument/2006/relationships/footer" Target="footer6.xml"/><Relationship Id="rId53" Type="http://schemas.openxmlformats.org/officeDocument/2006/relationships/hyperlink" Target="consultantplus://offline/ref=8447BD1FD23A5CB81B25DA1B2647F5890F7132D82B20A983458FCB3F5D9B52FBACA56CA21E0ECE2E6C9B16D66F5955283179E12CA7F512C8H7gAD" TargetMode="External"/><Relationship Id="rId58" Type="http://schemas.openxmlformats.org/officeDocument/2006/relationships/footer" Target="footer8.xml"/><Relationship Id="rId66" Type="http://schemas.openxmlformats.org/officeDocument/2006/relationships/hyperlink" Target="consultantplus://offline/ref=8447BD1FD23A5CB81B25DA1B2647F5890F7E36DC2323A983458FCB3F5D9B52FBACA56CA21E0FCA2D6D9B16D66F5955283179E12CA7F512C8H7gAD" TargetMode="External"/><Relationship Id="rId74" Type="http://schemas.openxmlformats.org/officeDocument/2006/relationships/hyperlink" Target="consultantplus://offline/ref=8447BD1FD23A5CB81B25DA1B2647F5890F7132D82B20A983458FCB3F5D9B52FBACA56CA21E0ECE2E6C9B16D66F5955283179E12CA7F512C8H7gAD" TargetMode="External"/><Relationship Id="rId79" Type="http://schemas.openxmlformats.org/officeDocument/2006/relationships/image" Target="media/image2.wmf"/><Relationship Id="rId87" Type="http://schemas.openxmlformats.org/officeDocument/2006/relationships/footer" Target="footer10.xml"/><Relationship Id="rId5" Type="http://schemas.openxmlformats.org/officeDocument/2006/relationships/endnotes" Target="endnotes.xml"/><Relationship Id="rId61" Type="http://schemas.openxmlformats.org/officeDocument/2006/relationships/header" Target="header9.xml"/><Relationship Id="rId82" Type="http://schemas.openxmlformats.org/officeDocument/2006/relationships/hyperlink" Target="consultantplus://offline/ref=8447BD1FD23A5CB81B25C416302BAB8D0D726BD72323A0D71ADDCD6802CB54AEECE56AF75D4BC72D689042852F070C787032EC2ABCE912CD653432FDH5g9D" TargetMode="External"/><Relationship Id="rId90" Type="http://schemas.openxmlformats.org/officeDocument/2006/relationships/hyperlink" Target="consultantplus://offline/ref=8447BD1FD23A5CB81B25DA1B2647F5890F7133D32520A983458FCB3F5D9B52FBACA56CA21C049E7D2CC54F862E12582E2A65E129HBg8D" TargetMode="External"/><Relationship Id="rId95" Type="http://schemas.openxmlformats.org/officeDocument/2006/relationships/footer" Target="footer12.xml"/><Relationship Id="rId19" Type="http://schemas.openxmlformats.org/officeDocument/2006/relationships/hyperlink" Target="consultantplus://offline/ref=8447BD1FD23A5CB81B25C416302BAB8D0D726BD72326AADC11DBCD6802CB54AEECE56AF74F4B9F2169955C872C125A2936H6g6D" TargetMode="External"/><Relationship Id="rId14" Type="http://schemas.openxmlformats.org/officeDocument/2006/relationships/hyperlink" Target="consultantplus://offline/ref=8447BD1FD23A5CB81B25C416302BAB8D0D726BD72A2FA4D31AD090620A9258ACEBEA35F25A5AC72D6D8E4280350E582BH3g5D" TargetMode="External"/><Relationship Id="rId22" Type="http://schemas.openxmlformats.org/officeDocument/2006/relationships/hyperlink" Target="consultantplus://offline/ref=8447BD1FD23A5CB81B25C416302BAB8D0D726BD72324A6D619DDCD6802CB54AEECE56AF74F4B9F2169955C872C125A2936H6g6D" TargetMode="External"/><Relationship Id="rId27" Type="http://schemas.openxmlformats.org/officeDocument/2006/relationships/hyperlink" Target="consultantplus://offline/ref=8447BD1FD23A5CB81B25C416302BAB8D0D726BD72323A0D71ADDCD6802CB54AEECE56AF75D4BC72D689042872D070C787032EC2ABCE912CD653432FDH5g9D" TargetMode="External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43" Type="http://schemas.openxmlformats.org/officeDocument/2006/relationships/footer" Target="footer5.xml"/><Relationship Id="rId48" Type="http://schemas.openxmlformats.org/officeDocument/2006/relationships/hyperlink" Target="consultantplus://offline/ref=8447BD1FD23A5CB81B25C416302BAB8D0D726BD72527A7D01BD090620A9258ACEBEA35F25A5AC72D6D8E4280350E582BH3g5D" TargetMode="External"/><Relationship Id="rId56" Type="http://schemas.openxmlformats.org/officeDocument/2006/relationships/hyperlink" Target="consultantplus://offline/ref=8447BD1FD23A5CB81B25C416302BAB8D0D726BD72323A2DC1EDFCD6802CB54AEECE56AF74F4B9F2169955C872C125A2936H6g6D" TargetMode="External"/><Relationship Id="rId64" Type="http://schemas.openxmlformats.org/officeDocument/2006/relationships/hyperlink" Target="consultantplus://offline/ref=8447BD1FD23A5CB81B25DA1B2647F5890F7132D82B20A983458FCB3F5D9B52FBACA56CA21E0ECE2E6C9B16D66F5955283179E12CA7F512C8H7gAD" TargetMode="External"/><Relationship Id="rId69" Type="http://schemas.openxmlformats.org/officeDocument/2006/relationships/hyperlink" Target="consultantplus://offline/ref=8447BD1FD23A5CB81B25DA1B2647F5890F7132D82B20A983458FCB3F5D9B52FBACA56CA21E0ECE2E6C9B16D66F5955283179E12CA7F512C8H7gAD" TargetMode="External"/><Relationship Id="rId77" Type="http://schemas.openxmlformats.org/officeDocument/2006/relationships/hyperlink" Target="consultantplus://offline/ref=8447BD1FD23A5CB81B25DA1B2647F5890F7132D82B20A983458FCB3F5D9B52FBACA56CA21E0ECE2E6C9B16D66F5955283179E12CA7F512C8H7gAD" TargetMode="External"/><Relationship Id="rId8" Type="http://schemas.openxmlformats.org/officeDocument/2006/relationships/hyperlink" Target="consultantplus://offline/ref=8447BD1FD23A5CB81B25C416302BAB8D0D726BD72323A0D71ADDCD6802CB54AEECE56AF75D4BC72D689042872E070C787032EC2ABCE912CD653432FDH5g9D" TargetMode="External"/><Relationship Id="rId51" Type="http://schemas.openxmlformats.org/officeDocument/2006/relationships/header" Target="header7.xml"/><Relationship Id="rId72" Type="http://schemas.openxmlformats.org/officeDocument/2006/relationships/hyperlink" Target="consultantplus://offline/ref=8447BD1FD23A5CB81B25C416302BAB8D0D726BD72323A2DC1EDFCD6802CB54AEECE56AF74F4B9F2169955C872C125A2936H6g6D" TargetMode="External"/><Relationship Id="rId80" Type="http://schemas.openxmlformats.org/officeDocument/2006/relationships/image" Target="media/image3.wmf"/><Relationship Id="rId85" Type="http://schemas.openxmlformats.org/officeDocument/2006/relationships/hyperlink" Target="consultantplus://offline/ref=8447BD1FD23A5CB81B25C416302BAB8D0D726BD72723A7D111D090620A9258ACEBEA35F25A5AC72D6D8E4280350E582BH3g5D" TargetMode="External"/><Relationship Id="rId93" Type="http://schemas.openxmlformats.org/officeDocument/2006/relationships/footer" Target="footer1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447BD1FD23A5CB81B25C416302BAB8D0D726BD72325AAD219DDCD6802CB54AEECE56AF74F4B9F2169955C872C125A2936H6g6D" TargetMode="External"/><Relationship Id="rId17" Type="http://schemas.openxmlformats.org/officeDocument/2006/relationships/hyperlink" Target="consultantplus://offline/ref=8447BD1FD23A5CB81B25C416302BAB8D0D726BD72326A6D211DDCD6802CB54AEECE56AF74F4B9F2169955C872C125A2936H6g6D" TargetMode="External"/><Relationship Id="rId25" Type="http://schemas.openxmlformats.org/officeDocument/2006/relationships/hyperlink" Target="consultantplus://offline/ref=8447BD1FD23A5CB81B25C416302BAB8D0D726BD72322A2D21ADCCD6802CB54AEECE56AF75D4BC72D689042872D070C787032EC2ABCE912CD653432FDH5g9D" TargetMode="External"/><Relationship Id="rId33" Type="http://schemas.openxmlformats.org/officeDocument/2006/relationships/header" Target="header3.xml"/><Relationship Id="rId38" Type="http://schemas.openxmlformats.org/officeDocument/2006/relationships/hyperlink" Target="consultantplus://offline/ref=8447BD1FD23A5CB81B25C416302BAB8D0D726BD72322A2D21ADCCD6802CB54AEECE56AF75D4BC72D6890428722070C787032EC2ABCE912CD653432FDH5g9D" TargetMode="External"/><Relationship Id="rId46" Type="http://schemas.openxmlformats.org/officeDocument/2006/relationships/hyperlink" Target="consultantplus://offline/ref=8447BD1FD23A5CB81B25DA1B2647F5890F793DDA242FA983458FCB3F5D9B52FBACA56CA21E0FCA2C609B16D66F5955283179E12CA7F512C8H7gAD" TargetMode="External"/><Relationship Id="rId59" Type="http://schemas.openxmlformats.org/officeDocument/2006/relationships/hyperlink" Target="consultantplus://offline/ref=8447BD1FD23A5CB81B25C416302BAB8D0D726BD72322A2D21ADCCD6802CB54AEECE56AF75D4BC72D6890428629070C787032EC2ABCE912CD653432FDH5g9D" TargetMode="External"/><Relationship Id="rId67" Type="http://schemas.openxmlformats.org/officeDocument/2006/relationships/hyperlink" Target="consultantplus://offline/ref=8447BD1FD23A5CB81B25C416302BAB8D0D726BD72323A0D71ADDCD6802CB54AEECE56AF75D4BC72D6890428628070C787032EC2ABCE912CD653432FDH5g9D" TargetMode="External"/><Relationship Id="rId20" Type="http://schemas.openxmlformats.org/officeDocument/2006/relationships/hyperlink" Target="consultantplus://offline/ref=8447BD1FD23A5CB81B25C416302BAB8D0D726BD72327A5D118D8CD6802CB54AEECE56AF74F4B9F2169955C872C125A2936H6g6D" TargetMode="External"/><Relationship Id="rId41" Type="http://schemas.openxmlformats.org/officeDocument/2006/relationships/hyperlink" Target="consultantplus://offline/ref=8447BD1FD23A5CB81B25DA1B2647F5890F7133D32724A983458FCB3F5D9B52FBACA56CA21B0FC17839D4178A2A0946293379E32BBBHFg6D" TargetMode="External"/><Relationship Id="rId54" Type="http://schemas.openxmlformats.org/officeDocument/2006/relationships/hyperlink" Target="consultantplus://offline/ref=8447BD1FD23A5CB81B25C416302BAB8D0D726BD72323A0D71ADDCD6802CB54AEECE56AF75D4BC72D6890428722070C787032EC2ABCE912CD653432FDH5g9D" TargetMode="External"/><Relationship Id="rId62" Type="http://schemas.openxmlformats.org/officeDocument/2006/relationships/footer" Target="footer9.xml"/><Relationship Id="rId70" Type="http://schemas.openxmlformats.org/officeDocument/2006/relationships/hyperlink" Target="consultantplus://offline/ref=8447BD1FD23A5CB81B25C416302BAB8D0D726BD72323A0D71ADDCD6802CB54AEECE56AF75D4BC72D689042862D070C787032EC2ABCE912CD653432FDH5g9D" TargetMode="External"/><Relationship Id="rId75" Type="http://schemas.openxmlformats.org/officeDocument/2006/relationships/hyperlink" Target="consultantplus://offline/ref=8447BD1FD23A5CB81B25C416302BAB8D0D726BD72323A0D71ADDCD6802CB54AEECE56AF75D4BC72D6890428622070C787032EC2ABCE912CD653432FDH5g9D" TargetMode="External"/><Relationship Id="rId83" Type="http://schemas.openxmlformats.org/officeDocument/2006/relationships/hyperlink" Target="consultantplus://offline/ref=8447BD1FD23A5CB81B25DA1B2647F5890F7132D82022A983458FCB3F5D9B52FBBEA534AE1F0AD42C6F8E408729H0gDD" TargetMode="External"/><Relationship Id="rId88" Type="http://schemas.openxmlformats.org/officeDocument/2006/relationships/hyperlink" Target="consultantplus://offline/ref=8447BD1FD23A5CB81B25C416302BAB8D0D726BD72322A4D71AD9CD6802CB54AEECE56AF74F4B9F2169955C872C125A2936H6g6D" TargetMode="External"/><Relationship Id="rId91" Type="http://schemas.openxmlformats.org/officeDocument/2006/relationships/hyperlink" Target="consultantplus://offline/ref=8447BD1FD23A5CB81B25C416302BAB8D0D726BD72323A0D71ADDCD6802CB54AEECE56AF75D4BC72D689042852E070C787032EC2ABCE912CD653432FDH5g9D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47BD1FD23A5CB81B25C416302BAB8D0D726BD72322A2D21ADCCD6802CB54AEECE56AF75D4BC72D689042872E070C787032EC2ABCE912CD653432FDH5g9D" TargetMode="External"/><Relationship Id="rId15" Type="http://schemas.openxmlformats.org/officeDocument/2006/relationships/hyperlink" Target="consultantplus://offline/ref=8447BD1FD23A5CB81B25C416302BAB8D0D726BD72B2EA6D711D090620A9258ACEBEA35F25A5AC72D6D8E4280350E582BH3g5D" TargetMode="External"/><Relationship Id="rId23" Type="http://schemas.openxmlformats.org/officeDocument/2006/relationships/hyperlink" Target="consultantplus://offline/ref=8447BD1FD23A5CB81B25C416302BAB8D0D726BD72324A5D41FDCCD6802CB54AEECE56AF74F4B9F2169955C872C125A2936H6g6D" TargetMode="External"/><Relationship Id="rId28" Type="http://schemas.openxmlformats.org/officeDocument/2006/relationships/hyperlink" Target="consultantplus://offline/ref=8447BD1FD23A5CB81B25C416302BAB8D0D726BD72323A0D71ADDCD6802CB54AEECE56AF75D4BC72D689042872C070C787032EC2ABCE912CD653432FDH5g9D" TargetMode="External"/><Relationship Id="rId36" Type="http://schemas.openxmlformats.org/officeDocument/2006/relationships/footer" Target="footer4.xml"/><Relationship Id="rId49" Type="http://schemas.openxmlformats.org/officeDocument/2006/relationships/hyperlink" Target="consultantplus://offline/ref=8447BD1FD23A5CB81B25DA1B2647F5890F7834DA2326A983458FCB3F5D9B52FBBEA534AE1F0AD42C6F8E408729H0gDD" TargetMode="External"/><Relationship Id="rId57" Type="http://schemas.openxmlformats.org/officeDocument/2006/relationships/header" Target="header8.xml"/><Relationship Id="rId10" Type="http://schemas.openxmlformats.org/officeDocument/2006/relationships/hyperlink" Target="consultantplus://offline/ref=8447BD1FD23A5CB81B25C416302BAB8D0D726BD72323A1D710DBCD6802CB54AEECE56AF75D4BC72D6890438E22070C787032EC2ABCE912CD653432FDH5g9D" TargetMode="External"/><Relationship Id="rId31" Type="http://schemas.openxmlformats.org/officeDocument/2006/relationships/footer" Target="footer1.xml"/><Relationship Id="rId44" Type="http://schemas.openxmlformats.org/officeDocument/2006/relationships/header" Target="header6.xml"/><Relationship Id="rId52" Type="http://schemas.openxmlformats.org/officeDocument/2006/relationships/footer" Target="footer7.xml"/><Relationship Id="rId60" Type="http://schemas.openxmlformats.org/officeDocument/2006/relationships/hyperlink" Target="consultantplus://offline/ref=8447BD1FD23A5CB81B25C416302BAB8D0D726BD72323A0D71ADDCD6802CB54AEECE56AF75D4BC72D689042862A070C787032EC2ABCE912CD653432FDH5g9D" TargetMode="External"/><Relationship Id="rId65" Type="http://schemas.openxmlformats.org/officeDocument/2006/relationships/hyperlink" Target="consultantplus://offline/ref=8447BD1FD23A5CB81B25DA1B2647F5890F7E36DC2323A983458FCB3F5D9B52FBACA56CA21E0FCA2D6D9B16D66F5955283179E12CA7F512C8H7gAD" TargetMode="External"/><Relationship Id="rId73" Type="http://schemas.openxmlformats.org/officeDocument/2006/relationships/hyperlink" Target="consultantplus://offline/ref=8447BD1FD23A5CB81B25C416302BAB8D0D726BD72323A0D71ADDCD6802CB54AEECE56AF75D4BC72D6890428623070C787032EC2ABCE912CD653432FDH5g9D" TargetMode="External"/><Relationship Id="rId78" Type="http://schemas.openxmlformats.org/officeDocument/2006/relationships/image" Target="media/image1.wmf"/><Relationship Id="rId81" Type="http://schemas.openxmlformats.org/officeDocument/2006/relationships/hyperlink" Target="consultantplus://offline/ref=8447BD1FD23A5CB81B25C416302BAB8D0D726BD72323A0D71ADDCD6802CB54AEECE56AF75D4BC72D6890428529070C787032EC2ABCE912CD653432FDH5g9D" TargetMode="External"/><Relationship Id="rId86" Type="http://schemas.openxmlformats.org/officeDocument/2006/relationships/header" Target="header10.xml"/><Relationship Id="rId94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47BD1FD23A5CB81B25DA1B2647F5890F713DD32627A983458FCB3F5D9B52FBACA56CA21E0CC824699B16D66F5955283179E12CA7F512C8H7gAD" TargetMode="External"/><Relationship Id="rId13" Type="http://schemas.openxmlformats.org/officeDocument/2006/relationships/hyperlink" Target="consultantplus://offline/ref=8447BD1FD23A5CB81B25C416302BAB8D0D726BD72A23A1DD1ED090620A9258ACEBEA35F25A5AC72D6D8E4280350E582BH3g5D" TargetMode="External"/><Relationship Id="rId18" Type="http://schemas.openxmlformats.org/officeDocument/2006/relationships/hyperlink" Target="consultantplus://offline/ref=8447BD1FD23A5CB81B25C416302BAB8D0D726BD72326A7DC1CDDCD6802CB54AEECE56AF74F4B9F2169955C872C125A2936H6g6D" TargetMode="External"/><Relationship Id="rId39" Type="http://schemas.openxmlformats.org/officeDocument/2006/relationships/hyperlink" Target="consultantplus://offline/ref=8447BD1FD23A5CB81B25DA1B2647F5890F7B37DA2B27A983458FCB3F5D9B52FBACA56CA21E0FCA2C6F9B16D66F5955283179E12CA7F512C8H7gAD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19774</Words>
  <Characters>112716</Characters>
  <Application>Microsoft Office Word</Application>
  <DocSecurity>2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Томской области от 27.09.2019 N 344а(ред. от 27.04.2021)"Об утверждении государственной программы "Обеспечение безопасности населения Томской области"</vt:lpstr>
    </vt:vector>
  </TitlesOfParts>
  <Company>КонсультантПлюс Версия 4020.00.61</Company>
  <LinksUpToDate>false</LinksUpToDate>
  <CharactersWithSpaces>132226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27.09.2019 N 344а(ред. от 27.04.2021)"Об утверждении государственной программы "Обеспечение безопасности населения Томской области"</dc:title>
  <dc:subject/>
  <dc:creator>Luser</dc:creator>
  <cp:keywords/>
  <dc:description/>
  <cp:lastModifiedBy>Luser</cp:lastModifiedBy>
  <cp:revision>2</cp:revision>
  <dcterms:created xsi:type="dcterms:W3CDTF">2021-07-15T03:33:00Z</dcterms:created>
  <dcterms:modified xsi:type="dcterms:W3CDTF">2021-07-15T03:33:00Z</dcterms:modified>
</cp:coreProperties>
</file>