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bookmarkStart w:id="0" w:name="Par152"/>
      <w:bookmarkEnd w:id="0"/>
      <w:r>
        <w:t xml:space="preserve">                                  ПАСПОРТ</w:t>
      </w:r>
    </w:p>
    <w:p w:rsidR="000024E2" w:rsidRDefault="000024E2" w:rsidP="000024E2">
      <w:pPr>
        <w:pStyle w:val="ConsPlusNonformat"/>
        <w:jc w:val="both"/>
      </w:pPr>
      <w:r>
        <w:t xml:space="preserve">         АТТЕСТОВАННОЙ АВАРИЙНО-СПАСАТЕЛЬНОЙ СЛУЖБЫ (ФОРМИРОВАНИЯ)</w:t>
      </w:r>
    </w:p>
    <w:p w:rsidR="000024E2" w:rsidRDefault="000024E2" w:rsidP="000024E2">
      <w:pPr>
        <w:pStyle w:val="ConsPlusNonformat"/>
        <w:jc w:val="both"/>
      </w:pPr>
      <w:r>
        <w:t>___________________________________________________________________________</w:t>
      </w:r>
    </w:p>
    <w:p w:rsidR="000024E2" w:rsidRDefault="000024E2" w:rsidP="000024E2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аварийно-спасательной службы,</w:t>
      </w:r>
      <w:proofErr w:type="gramEnd"/>
    </w:p>
    <w:p w:rsidR="000024E2" w:rsidRDefault="000024E2" w:rsidP="000024E2">
      <w:pPr>
        <w:pStyle w:val="ConsPlusNonformat"/>
        <w:jc w:val="both"/>
      </w:pPr>
      <w:proofErr w:type="gramStart"/>
      <w:r>
        <w:t>аварийно-спасательного формирования)</w:t>
      </w:r>
      <w:proofErr w:type="gramEnd"/>
    </w:p>
    <w:p w:rsidR="000024E2" w:rsidRDefault="000024E2" w:rsidP="000024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0024E2" w:rsidTr="00F07B56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Зона ответственности (в соответствии с картой (картами) зоны ответственности АСС(Ф)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Дата создания АСС(Ф)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Наименование, дата и номер документа о создании АСС(Ф)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Полное и сокращенное наименование учредителя</w:t>
            </w:r>
          </w:p>
        </w:tc>
      </w:tr>
      <w:tr w:rsidR="000024E2" w:rsidTr="00F07B56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Населенный пункт:</w:t>
            </w:r>
          </w:p>
        </w:tc>
      </w:tr>
      <w:tr w:rsidR="000024E2" w:rsidTr="00F07B56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Почтовый индекс:</w:t>
            </w:r>
          </w:p>
        </w:tc>
      </w:tr>
      <w:tr w:rsidR="000024E2" w:rsidTr="00F07B56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Основания пользования зданиями</w:t>
            </w:r>
          </w:p>
        </w:tc>
      </w:tr>
      <w:tr w:rsidR="000024E2" w:rsidTr="00F07B56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 том числе, по классам квалификации, человек</w:t>
            </w:r>
          </w:p>
        </w:tc>
      </w:tr>
      <w:tr w:rsidR="000024E2" w:rsidTr="00F07B5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международного класса</w:t>
            </w:r>
          </w:p>
        </w:tc>
      </w:tr>
      <w:tr w:rsidR="000024E2" w:rsidTr="00F07B5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 xml:space="preserve">Свидетельство об аттестации на право ведения аварийно-спасательных работ </w:t>
            </w:r>
            <w:hyperlink w:anchor="Par682" w:tooltip="&lt;6&gt; Далее - &quot;АСР&quot;." w:history="1">
              <w:r>
                <w:rPr>
                  <w:color w:val="0000FF"/>
                </w:rPr>
                <w:t>&lt;6&gt;</w:t>
              </w:r>
            </w:hyperlink>
            <w:r>
              <w:t xml:space="preserve">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Наименование 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Реквизиты решения аттестационной комиссии (дата, номер)</w:t>
            </w:r>
          </w:p>
        </w:tc>
      </w:tr>
      <w:tr w:rsidR="000024E2" w:rsidTr="00F07B56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</w:tbl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r>
        <w:t xml:space="preserve">          I. ВОЗМОЖНОСТИ АСС(Ф) ПО ПРОВЕДЕНИЮ АСР И ОСУЩЕСТВЛЕНИЮ</w:t>
      </w:r>
    </w:p>
    <w:p w:rsidR="000024E2" w:rsidRDefault="000024E2" w:rsidP="000024E2">
      <w:pPr>
        <w:pStyle w:val="ConsPlusNonformat"/>
        <w:jc w:val="both"/>
      </w:pPr>
      <w:r>
        <w:t xml:space="preserve">                         ИНЫХ ВИДОВ ДЕЯТЕЛЬНОСТИ:</w:t>
      </w:r>
    </w:p>
    <w:p w:rsidR="000024E2" w:rsidRDefault="000024E2" w:rsidP="000024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2778"/>
        <w:gridCol w:w="794"/>
      </w:tblGrid>
      <w:tr w:rsidR="000024E2" w:rsidTr="00F07B5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ОСУЩЕСТВЛЯЕМЫЕ ВИДЫ АСР:</w:t>
            </w: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lastRenderedPageBreak/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АСР, связанные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both"/>
            </w:pPr>
            <w: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</w:tbl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r>
        <w:t xml:space="preserve">                     II. ГОТОВНОСТЬ ПО ПРОВЕДЕНИЮ АСР:</w:t>
      </w:r>
    </w:p>
    <w:p w:rsidR="000024E2" w:rsidRDefault="000024E2" w:rsidP="000024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077"/>
        <w:gridCol w:w="3402"/>
        <w:gridCol w:w="794"/>
      </w:tblGrid>
      <w:tr w:rsidR="000024E2" w:rsidTr="00F07B5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636BA0">
            <w:pPr>
              <w:pStyle w:val="ConsPlusNormal"/>
            </w:pPr>
            <w: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Готовность АСС(Ф)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</w:tbl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bookmarkStart w:id="1" w:name="Par244"/>
      <w:bookmarkEnd w:id="1"/>
      <w:r>
        <w:t xml:space="preserve">                       III. КОЛИЧЕСТВО СПЕЦИАЛИСТОВ:</w:t>
      </w:r>
    </w:p>
    <w:p w:rsidR="000024E2" w:rsidRDefault="000024E2" w:rsidP="000024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1"/>
        <w:gridCol w:w="1511"/>
        <w:gridCol w:w="1511"/>
        <w:gridCol w:w="1511"/>
        <w:gridCol w:w="1511"/>
        <w:gridCol w:w="1511"/>
      </w:tblGrid>
      <w:tr w:rsidR="000024E2" w:rsidTr="00F07B56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proofErr w:type="spellStart"/>
            <w:r>
              <w:t>Газоспасатель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Водитель</w:t>
            </w:r>
          </w:p>
        </w:tc>
      </w:tr>
      <w:tr w:rsidR="000024E2" w:rsidTr="00F07B56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</w:tbl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r>
        <w:t xml:space="preserve">                             IV. ОСНАЩЕННОСТЬ</w:t>
      </w:r>
    </w:p>
    <w:p w:rsidR="000024E2" w:rsidRDefault="000024E2" w:rsidP="000024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199"/>
        <w:gridCol w:w="1199"/>
        <w:gridCol w:w="1531"/>
      </w:tblGrid>
      <w:tr w:rsidR="000024E2" w:rsidTr="00F07B56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Основания пользования</w:t>
            </w:r>
          </w:p>
        </w:tc>
      </w:tr>
      <w:tr w:rsidR="000024E2" w:rsidTr="00F07B56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636BA0">
            <w:pPr>
              <w:pStyle w:val="ConsPlusNormal"/>
              <w:jc w:val="center"/>
            </w:pPr>
            <w: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</w:pPr>
            <w:r>
              <w:t>4</w:t>
            </w: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Автотранспорт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lastRenderedPageBreak/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Пожарные автомобили (</w:t>
            </w:r>
            <w:proofErr w:type="spellStart"/>
            <w:r>
              <w:t>осн</w:t>
            </w:r>
            <w:proofErr w:type="spellEnd"/>
            <w:r>
              <w:t>./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Снегоболотоходы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Инженерная техника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Летательные аппараты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Спасательные суда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 xml:space="preserve">Суда, катера и </w:t>
            </w:r>
            <w:proofErr w:type="spellStart"/>
            <w:r>
              <w:t>плавсредства</w:t>
            </w:r>
            <w:proofErr w:type="spellEnd"/>
            <w:r>
              <w:t>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Средства связи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lastRenderedPageBreak/>
              <w:t>Средства обнаружения пострадавших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Тепловизоры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Средства защиты органов дыхания и кожи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Приборы химического и радиационного контроля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Аварийно-спасательный инструмент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Бетоноломы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Пневмодомкраты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Электроножницы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Углошлифовальные</w:t>
            </w:r>
            <w:proofErr w:type="spellEnd"/>
            <w:r>
              <w:t xml:space="preserve">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Пожарно-техническое оборудование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Пожарные рукава:</w:t>
            </w:r>
          </w:p>
          <w:p w:rsidR="000024E2" w:rsidRDefault="000024E2" w:rsidP="00F07B56">
            <w:pPr>
              <w:pStyle w:val="ConsPlusNormal"/>
            </w:pPr>
            <w:r>
              <w:lastRenderedPageBreak/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lastRenderedPageBreak/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Средства десантирования с летательных аппаратов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proofErr w:type="spellStart"/>
            <w:r>
              <w:t>Плавсредства</w:t>
            </w:r>
            <w:proofErr w:type="spellEnd"/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Имущество для ликвидации разливов нефти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 xml:space="preserve">Боны </w:t>
            </w:r>
            <w:proofErr w:type="spellStart"/>
            <w:r>
              <w:t>самонадувные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Нефтетрал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Скиммеры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Водолазное оборудование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Водолазная барокамера (</w:t>
            </w:r>
            <w:proofErr w:type="spellStart"/>
            <w:r>
              <w:t>барокомплекс</w:t>
            </w:r>
            <w:proofErr w:type="spellEnd"/>
            <w: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lastRenderedPageBreak/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Имущество для подводно-технических и судоподъемных работ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Горное, альпинистское снаряжение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Средства обнаружения и обезвреживания взрывчатых веществ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proofErr w:type="spellStart"/>
            <w:r>
              <w:t>Металлодетекторы</w:t>
            </w:r>
            <w:proofErr w:type="spellEnd"/>
            <w:r>
              <w:t>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Медицинское имущество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Средства жизнеобеспечения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r>
              <w:t>Служебные животные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lastRenderedPageBreak/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  <w: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  <w:tr w:rsidR="000024E2" w:rsidTr="00F07B56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  <w:jc w:val="center"/>
              <w:outlineLvl w:val="3"/>
            </w:pPr>
            <w:bookmarkStart w:id="2" w:name="Par667"/>
            <w:bookmarkEnd w:id="2"/>
            <w:r>
              <w:t>Другое оборудование и снаряжение</w:t>
            </w:r>
          </w:p>
        </w:tc>
      </w:tr>
      <w:tr w:rsidR="000024E2" w:rsidTr="00F07B5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 w:rsidP="00F07B56">
            <w:pPr>
              <w:pStyle w:val="ConsPlusNormal"/>
            </w:pPr>
          </w:p>
        </w:tc>
      </w:tr>
    </w:tbl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nformat"/>
        <w:jc w:val="both"/>
      </w:pPr>
      <w:r>
        <w:t xml:space="preserve">    Начальник АСС(Ф) (Ф.И.О.) ________________________________</w:t>
      </w:r>
    </w:p>
    <w:p w:rsidR="000024E2" w:rsidRDefault="000024E2" w:rsidP="000024E2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(подпись, печать (при наличии)</w:t>
      </w:r>
      <w:proofErr w:type="gramEnd"/>
    </w:p>
    <w:p w:rsidR="000024E2" w:rsidRDefault="000024E2" w:rsidP="000024E2">
      <w:pPr>
        <w:pStyle w:val="ConsPlusNonformat"/>
        <w:jc w:val="both"/>
      </w:pPr>
    </w:p>
    <w:p w:rsidR="000024E2" w:rsidRDefault="000024E2" w:rsidP="000024E2">
      <w:pPr>
        <w:pStyle w:val="ConsPlusNonformat"/>
        <w:jc w:val="both"/>
      </w:pPr>
      <w:r>
        <w:t xml:space="preserve">    Председатель комиссии по аттестации</w:t>
      </w:r>
    </w:p>
    <w:p w:rsidR="000024E2" w:rsidRDefault="000024E2" w:rsidP="000024E2">
      <w:pPr>
        <w:pStyle w:val="ConsPlusNonformat"/>
        <w:jc w:val="both"/>
      </w:pPr>
      <w:r>
        <w:t xml:space="preserve">    АСС(Ф) и спасателей ______________________________________</w:t>
      </w:r>
    </w:p>
    <w:p w:rsidR="000024E2" w:rsidRDefault="000024E2" w:rsidP="000024E2">
      <w:pPr>
        <w:pStyle w:val="ConsPlusNonformat"/>
        <w:jc w:val="both"/>
      </w:pPr>
      <w:r>
        <w:t xml:space="preserve">                              (подпись, печать комиссии)</w:t>
      </w:r>
    </w:p>
    <w:p w:rsidR="000024E2" w:rsidRDefault="000024E2" w:rsidP="000024E2">
      <w:pPr>
        <w:pStyle w:val="ConsPlusNormal"/>
        <w:jc w:val="both"/>
      </w:pPr>
    </w:p>
    <w:p w:rsidR="000024E2" w:rsidRDefault="000024E2" w:rsidP="000024E2">
      <w:pPr>
        <w:pStyle w:val="ConsPlusNormal"/>
        <w:jc w:val="both"/>
      </w:pPr>
      <w:bookmarkStart w:id="3" w:name="_GoBack"/>
      <w:bookmarkEnd w:id="3"/>
    </w:p>
    <w:p w:rsidR="000024E2" w:rsidRDefault="000024E2" w:rsidP="000024E2">
      <w:pPr>
        <w:pStyle w:val="ConsPlusNormal"/>
        <w:ind w:firstLine="540"/>
        <w:jc w:val="both"/>
      </w:pPr>
      <w:r>
        <w:t>Примечание.</w:t>
      </w:r>
    </w:p>
    <w:p w:rsidR="000024E2" w:rsidRDefault="000024E2" w:rsidP="000024E2">
      <w:pPr>
        <w:pStyle w:val="ConsPlusNormal"/>
        <w:spacing w:before="240"/>
        <w:ind w:firstLine="540"/>
        <w:jc w:val="both"/>
      </w:pPr>
      <w:r>
        <w:t xml:space="preserve">1. Содержание граф </w:t>
      </w:r>
      <w:hyperlink w:anchor="Par244" w:tooltip="                       III. КОЛИЧЕСТВО СПЕЦИАЛИСТОВ:" w:history="1">
        <w:r>
          <w:rPr>
            <w:color w:val="0000FF"/>
          </w:rPr>
          <w:t>раздела III</w:t>
        </w:r>
      </w:hyperlink>
      <w:r>
        <w:t xml:space="preserve"> может быть при необходимости дополнено или изменено в зависимости от наличия специалистов аварийно-спасательной службы (формирования).</w:t>
      </w:r>
    </w:p>
    <w:p w:rsidR="000024E2" w:rsidRDefault="000024E2" w:rsidP="000024E2">
      <w:pPr>
        <w:pStyle w:val="ConsPlusNormal"/>
        <w:spacing w:before="240"/>
        <w:ind w:firstLine="540"/>
        <w:jc w:val="both"/>
      </w:pPr>
      <w:r>
        <w:t xml:space="preserve">2. Техника и оборудование, не предусмотренные соответствующими разделами паспорта, указывается в </w:t>
      </w:r>
      <w:hyperlink w:anchor="Par667" w:tooltip="Другое оборудование и снаряжение" w:history="1">
        <w:r>
          <w:rPr>
            <w:color w:val="0000FF"/>
          </w:rPr>
          <w:t>графе</w:t>
        </w:r>
      </w:hyperlink>
      <w:r>
        <w:t xml:space="preserve"> "Другое оборудование и снаряжение".</w:t>
      </w:r>
    </w:p>
    <w:p w:rsidR="000F6076" w:rsidRDefault="000F6076"/>
    <w:sectPr w:rsidR="000F6076" w:rsidSect="00EC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B5"/>
    <w:rsid w:val="000024E2"/>
    <w:rsid w:val="000F6076"/>
    <w:rsid w:val="00164EB5"/>
    <w:rsid w:val="00636BA0"/>
    <w:rsid w:val="00D72EA0"/>
    <w:rsid w:val="00EC1C8F"/>
    <w:rsid w:val="00F9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2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</dc:creator>
  <cp:keywords/>
  <dc:description/>
  <cp:lastModifiedBy>gilevaov</cp:lastModifiedBy>
  <cp:revision>4</cp:revision>
  <dcterms:created xsi:type="dcterms:W3CDTF">2020-12-29T12:03:00Z</dcterms:created>
  <dcterms:modified xsi:type="dcterms:W3CDTF">2022-07-11T06:05:00Z</dcterms:modified>
</cp:coreProperties>
</file>