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Администрации Томской области от 05.05.2016 N 288-ра</w:t>
              <w:br/>
              <w:t xml:space="preserve">(ред. от 21.10.2022)</w:t>
              <w:br/>
              <w:t xml:space="preserve">"О комиссии по предупреждению и ликвидации чрезвычайных ситуаций и обеспечению пожарной безопасности Томской области"</w:t>
              <w:br/>
              <w:t xml:space="preserve">(вместе с "Положением о комиссии по предупреждению и ликвидации чрезвычайных ситуаций и обеспечению пожарной безопасности Томской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5 мая 2016 г. N 288-ра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02.12.2016 </w:t>
            </w:r>
            <w:hyperlink w:history="0" r:id="rId7" w:tooltip="Распоряжение Администрации Томской области от 02.12.2016 N 887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887-ра</w:t>
              </w:r>
            </w:hyperlink>
            <w:r>
              <w:rPr>
                <w:sz w:val="20"/>
                <w:color w:val="392c69"/>
              </w:rPr>
              <w:t xml:space="preserve">, от 29.03.2018 </w:t>
            </w:r>
            <w:hyperlink w:history="0" r:id="rId8" w:tooltip="Распоряжение Администрации Томской области от 29.03.2018 N 165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165-ра</w:t>
              </w:r>
            </w:hyperlink>
            <w:r>
              <w:rPr>
                <w:sz w:val="20"/>
                <w:color w:val="392c69"/>
              </w:rPr>
              <w:t xml:space="preserve">, от 11.09.2018 </w:t>
            </w:r>
            <w:hyperlink w:history="0" r:id="rId9" w:tooltip="Распоряжение Администрации Томской области от 11.09.2018 N 601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601-ра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01.08.2019 </w:t>
            </w:r>
            <w:hyperlink w:history="0" r:id="rId10" w:tooltip="Распоряжение Администрации Томской области от 01.08.2019 N 467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467-ра</w:t>
              </w:r>
            </w:hyperlink>
            <w:r>
              <w:rPr>
                <w:sz w:val="20"/>
                <w:color w:val="392c69"/>
              </w:rPr>
              <w:t xml:space="preserve">, от 15.11.2019 </w:t>
            </w:r>
            <w:hyperlink w:history="0" r:id="rId11" w:tooltip="Распоряжение Администрации Томской области от 15.11.2019 N 663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663-ра</w:t>
              </w:r>
            </w:hyperlink>
            <w:r>
              <w:rPr>
                <w:sz w:val="20"/>
                <w:color w:val="392c69"/>
              </w:rPr>
              <w:t xml:space="preserve">, от 27.05.2020 </w:t>
            </w:r>
            <w:hyperlink w:history="0" r:id="rId12" w:tooltip="Распоряжение Администрации Томской области от 27.05.2020 N 345-ра &quot;О внесении изменений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345-ра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14.08.2020 </w:t>
            </w:r>
            <w:hyperlink w:history="0" r:id="rId13" w:tooltip="Распоряжение Администрации Томской области от 14.08.2020 N 545-ра &quot;О внесении изменений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545-ра</w:t>
              </w:r>
            </w:hyperlink>
            <w:r>
              <w:rPr>
                <w:sz w:val="20"/>
                <w:color w:val="392c69"/>
              </w:rPr>
              <w:t xml:space="preserve">, от 19.07.2021 </w:t>
            </w:r>
            <w:hyperlink w:history="0" r:id="rId14" w:tooltip="Распоряжение Администрации Томской области от 19.07.2021 N 405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405-ра</w:t>
              </w:r>
            </w:hyperlink>
            <w:r>
              <w:rPr>
                <w:sz w:val="20"/>
                <w:color w:val="392c69"/>
              </w:rPr>
              <w:t xml:space="preserve">, от 20.04.2022 </w:t>
            </w:r>
            <w:hyperlink w:history="0" r:id="rId15" w:tooltip="Распоряжение Администрации Томской области от 20.04.2022 N 256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256-ра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07.06.2022 </w:t>
            </w:r>
            <w:hyperlink w:history="0" r:id="rId16" w:tooltip="Распоряжение Администрации Томской области от 07.06.2022 N 358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358-ра</w:t>
              </w:r>
            </w:hyperlink>
            <w:r>
              <w:rPr>
                <w:sz w:val="20"/>
                <w:color w:val="392c69"/>
              </w:rPr>
              <w:t xml:space="preserve">, от 21.10.2022 </w:t>
            </w:r>
            <w:hyperlink w:history="0" r:id="rId17" w:tooltip="Распоряжение Администрации Томской области от 21.10.2022 N 675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675-ра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</w:t>
      </w:r>
      <w:hyperlink w:history="0" r:id="rId18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частью 2 статьи 4.1</w:t>
        </w:r>
      </w:hyperlink>
      <w:r>
        <w:rPr>
          <w:sz w:val="20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w:history="0" r:id="rId19" w:tooltip="Закон Томской области от 11.11.2005 N 206-ОЗ (ред. от 06.12.2022)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7.10.2005 N 2557) {КонсультантПлюс}">
        <w:r>
          <w:rPr>
            <w:sz w:val="20"/>
            <w:color w:val="0000ff"/>
          </w:rPr>
          <w:t xml:space="preserve">пунктом 10 статьи 7</w:t>
        </w:r>
      </w:hyperlink>
      <w:r>
        <w:rPr>
          <w:sz w:val="20"/>
        </w:rPr>
        <w:t xml:space="preserve"> Закона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hyperlink w:history="0" r:id="rId20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утвердить: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аспоряжение Администрации Томской области от 27.05.2020 N 345-ра &quot;О внесении изменений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27.05.2020 N 345-ра)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53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предупреждению и ликвидации чрезвычайных ситуаций и обеспечению пожарной безопасности Томской области согласно приложению N 1 к настоящему распоряжению;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аспоряжение Администрации Томской области от 14.08.2020 N 545-ра &quot;О внесении изменений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14.08.2020 N 545-ра)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16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предупреждению и ликвидации чрезвычайных ситуаций и обеспечению пожарной безопасности Томской области согласно приложению N 2 к настоящему распоряжению.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Распоряжение Администрации Томской области от 14.08.2020 N 545-ра &quot;О внесении изменений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14.08.2020 N 545-ра)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главам муниципальных образований Томской области привести работу комиссий по предупреждению и ликвидации чрезвычайных ситуаций и обеспечению пожарной безопасности муниципальных образований Томской области в соответствие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Распоряжение Администрации Томской области от 14.08.2020 N 545-ра &quot;О внесении изменений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14.08.2020 N 545-ра)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районов Томской области и органам местного самоуправления сельских поселений Томской области, входящих в состав муниципальных районов Томской области, заключить соглашения о передаче полномочий органов местного самоуправления сельских поселений Томской области, предусмотренных </w:t>
      </w:r>
      <w:hyperlink w:history="0" r:id="rId25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пунктом 9 части 1 статьи 14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органам местного самоуправления муниципальных районов Томской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следующие распоряжения Администрации Томской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19.04.2011 </w:t>
      </w:r>
      <w:hyperlink w:history="0" r:id="rId26" w:tooltip="Распоряжение Администрации Томской области от 19.04.2011 N 319-ра (ред. от 21.01.2016) &quot;Об областной Межведомственной комиссии по предупреждению и ликвидации чрезвычайных ситуаций и обеспечению пожарной безопасности&quot; (вместе с &quot;Положением об областной Межведомственной комиссии по предупреждению и ликвидации чрезвычайных ситуаций и обеспечению пожарной безопасности&quot;) ------------ Утратил силу или отменен {КонсультантПлюс}">
        <w:r>
          <w:rPr>
            <w:sz w:val="20"/>
            <w:color w:val="0000ff"/>
          </w:rPr>
          <w:t xml:space="preserve">N 319-ра</w:t>
        </w:r>
      </w:hyperlink>
      <w:r>
        <w:rPr>
          <w:sz w:val="20"/>
        </w:rPr>
        <w:t xml:space="preserve"> "Об областной Межведомственной комиссии по предупреждению и ликвидации чрезвычайных ситуаций и обеспечению пожарной безопасности";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15.09.2011 </w:t>
      </w:r>
      <w:hyperlink w:history="0" r:id="rId27" w:tooltip="Распоряжение Администрации Томской области от 15.09.2011 N 902-ра &quot;О внесении изменения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902-ра</w:t>
        </w:r>
      </w:hyperlink>
      <w:r>
        <w:rPr>
          <w:sz w:val="20"/>
        </w:rPr>
        <w:t xml:space="preserve"> "О внесении изменения в распоряжение Администрации Томской области от 19.04.2011 N 319-ра";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06.12.2011 </w:t>
      </w:r>
      <w:hyperlink w:history="0" r:id="rId28" w:tooltip="Распоряжение Администрации Томской области от 06.12.2011 N 1245-ра &quot;О внесении изменения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1245-ра</w:t>
        </w:r>
      </w:hyperlink>
      <w:r>
        <w:rPr>
          <w:sz w:val="20"/>
        </w:rPr>
        <w:t xml:space="preserve"> "О внесении изменения в распоряжение Администрации Томской области от 19.04.2011 N 319-ра";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02.08.2012 </w:t>
      </w:r>
      <w:hyperlink w:history="0" r:id="rId29" w:tooltip="Распоряжение Администрации Томской области от 02.08.2012 N 695-ра &quot;О внесении изменения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695-ра</w:t>
        </w:r>
      </w:hyperlink>
      <w:r>
        <w:rPr>
          <w:sz w:val="20"/>
        </w:rPr>
        <w:t xml:space="preserve"> "О внесении изменения в распоряжение Администрации Томской области от 19.04.2011 N 319-ра";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28.11.2012 </w:t>
      </w:r>
      <w:hyperlink w:history="0" r:id="rId30" w:tooltip="Распоряжение Администрации Томской области от 28.11.2012 N 1062-ра &quot;О внесении изменения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1062-ра</w:t>
        </w:r>
      </w:hyperlink>
      <w:r>
        <w:rPr>
          <w:sz w:val="20"/>
        </w:rPr>
        <w:t xml:space="preserve"> "О внесении изменения в распоряжение Администрации Томской области от 19.04.2011 N 319-ра";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22.01.2013 </w:t>
      </w:r>
      <w:hyperlink w:history="0" r:id="rId31" w:tooltip="Распоряжение Администрации Томской области от 22.01.2013 N 29-ра &quot;О внесении изменений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29-ра</w:t>
        </w:r>
      </w:hyperlink>
      <w:r>
        <w:rPr>
          <w:sz w:val="20"/>
        </w:rPr>
        <w:t xml:space="preserve"> "О внесении изменений в распоряжение Администрации Томской области от 19.04.2011 N 319-ра";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07.02.2014 </w:t>
      </w:r>
      <w:hyperlink w:history="0" r:id="rId32" w:tooltip="Распоряжение Администрации Томской области от 07.02.2014 N 74-ра &quot;О внесении изменения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74-ра</w:t>
        </w:r>
      </w:hyperlink>
      <w:r>
        <w:rPr>
          <w:sz w:val="20"/>
        </w:rPr>
        <w:t xml:space="preserve"> "О внесении изменения в распоряжение Администрации Томской области от 19.04.2011 N 319-ра";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22.04.2014 </w:t>
      </w:r>
      <w:hyperlink w:history="0" r:id="rId33" w:tooltip="Распоряжение Администрации Томской области от 22.04.2014 N 241-ра &quot;О внесении изменения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241-ра</w:t>
        </w:r>
      </w:hyperlink>
      <w:r>
        <w:rPr>
          <w:sz w:val="20"/>
        </w:rPr>
        <w:t xml:space="preserve"> "О внесении изменения в распоряжение Администрации Томской области от 19.04.2011 N 319-ра";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29.12.2014 </w:t>
      </w:r>
      <w:hyperlink w:history="0" r:id="rId34" w:tooltip="Распоряжение Администрации Томской области от 29.12.2014 N 952-ра &quot;О внесении изменения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952-ра</w:t>
        </w:r>
      </w:hyperlink>
      <w:r>
        <w:rPr>
          <w:sz w:val="20"/>
        </w:rPr>
        <w:t xml:space="preserve"> "О внесении изменения в распоряжение Администрации Томской области от 19.04.2011 N 319-ра";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21.01.2016 </w:t>
      </w:r>
      <w:hyperlink w:history="0" r:id="rId35" w:tooltip="Распоряжение Администрации Томской области от 21.01.2016 N 35-ра &quot;О внесении изменений в распоряжение Администрации Томской области от 19.04.2011 N 319-ра&quot; ------------ Утратил силу или отменен {КонсультантПлюс}">
        <w:r>
          <w:rPr>
            <w:sz w:val="20"/>
            <w:color w:val="0000ff"/>
          </w:rPr>
          <w:t xml:space="preserve">N 35-ра</w:t>
        </w:r>
      </w:hyperlink>
      <w:r>
        <w:rPr>
          <w:sz w:val="20"/>
        </w:rPr>
        <w:t xml:space="preserve"> "О внесении изменений в распоряжение Администрации Томской области от 19.04.2011 N 319-ра".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распоряжения возложить на заместителя Губернатора Томской области по вопросам безопасности.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Распоряжение Администрации Томской области от 27.05.2020 N 345-ра &quot;О внесении изменений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27.05.2020 N 345-ра)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А.М.РОЖКОВ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05.05.2016 N 288-ра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7" w:tooltip="Распоряжение Администрации Томской области от 21.10.2022 N 675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21.10.2022 N 675-ра)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40"/>
        <w:gridCol w:w="5896"/>
      </w:tblGrid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Мазур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Губернатор Томской области - председатель комиссии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Толстоносов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Игорь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Томской области по вопросам безопасности - первый заместитель председателя комиссии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Андреев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Главного управления МЧС России по Томской области - заместитель председателя комиссии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Трифонович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защиты населения и территории Томской области - заместитель председателя комиссии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Айбатов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Раис Рамильевич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Росгвардии по Томской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Амелин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полиции (по охране общественного порядка) УМВД России по Томской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Ассонов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архитектуры и строительства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Баев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транспорта, дорожной деятельности и связи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Томского ЦГМС - филиала ФГБУ "Западно-Сибирское УГМС"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ЖКХ и государственного жилищного надзора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Кнорр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Филиппович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Томской области по агропромышленной политике и природопользованию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лесного хозяйства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и.о. начальника Департамента природных ресурсов и охраны окружающей среды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Пичугина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Плюхин</w:t>
            </w:r>
          </w:p>
          <w:p>
            <w:pPr>
              <w:pStyle w:val="0"/>
            </w:pPr>
            <w:r>
              <w:rPr>
                <w:sz w:val="20"/>
              </w:rPr>
              <w:t xml:space="preserve">Павел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вопросам ГО и ЧС Департамента защиты населения и территории Томской области - секретарь комиссии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Саурская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государственного финансового контроля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Севостьянов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информационной политики Администрации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Табакаев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Валерий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ветеринарии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Фидаров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Роберт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здравоохранения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Фролова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Юлия Вадимовна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начальника Департамента финансов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Шапарева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Маргарита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по вопросам семьи и детей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Шрейдер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муниципального развития Администрации Томской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Ясовеев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Аузахович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Департамента по профилактике коррупционных и иных правонарушений Администрации Томской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05.05.2016 N 288-ра</w:t>
      </w:r>
    </w:p>
    <w:p>
      <w:pPr>
        <w:pStyle w:val="0"/>
        <w:jc w:val="both"/>
      </w:pPr>
      <w:r>
        <w:rPr>
          <w:sz w:val="20"/>
        </w:rPr>
      </w:r>
    </w:p>
    <w:bookmarkStart w:id="164" w:name="P164"/>
    <w:bookmarkEnd w:id="16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14.08.2020 </w:t>
            </w:r>
            <w:hyperlink w:history="0" r:id="rId38" w:tooltip="Распоряжение Администрации Томской области от 14.08.2020 N 545-ра &quot;О внесении изменений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545-ра</w:t>
              </w:r>
            </w:hyperlink>
            <w:r>
              <w:rPr>
                <w:sz w:val="20"/>
                <w:color w:val="392c69"/>
              </w:rPr>
              <w:t xml:space="preserve">, от 20.04.2022 </w:t>
            </w:r>
            <w:hyperlink w:history="0" r:id="rId39" w:tooltip="Распоряжение Администрации Томской области от 20.04.2022 N 256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256-ра</w:t>
              </w:r>
            </w:hyperlink>
            <w:r>
              <w:rPr>
                <w:sz w:val="20"/>
                <w:color w:val="392c69"/>
              </w:rPr>
              <w:t xml:space="preserve">, от 21.10.2022 </w:t>
            </w:r>
            <w:hyperlink w:history="0" r:id="rId40" w:tooltip="Распоряжение Администрации Томской области от 21.10.2022 N 675-ра &quot;О внесении изменения в распоряжение Администрации Томской области от 05.05.2016 N 288-ра&quot; {КонсультантПлюс}">
              <w:r>
                <w:rPr>
                  <w:sz w:val="20"/>
                  <w:color w:val="0000ff"/>
                </w:rPr>
                <w:t xml:space="preserve">N 675-ра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Комиссия по предупреждению и ликвидации чрезвычайных ситуаций и обеспечению пожарной безопасности Томской области (далее - КЧС) является координационным органом территориальной подсистемы единой государственной системы предупреждения и ликвидации чрезвычайных ситуаций Томской области (далее - ТП РСЧС), обеспечивающим согласованность действий территориальных органов федеральных органов исполнительной власти по Томской области, исполнительных органов Томской области, органов местного самоуправления муниципальных образований Томской области и организаций в области защиты населения и территории Томской области от чрезвычайных ситуаций и обеспечения пожарной безопасности.</w:t>
      </w:r>
    </w:p>
    <w:p>
      <w:pPr>
        <w:pStyle w:val="0"/>
        <w:jc w:val="both"/>
      </w:pPr>
      <w:r>
        <w:rPr>
          <w:sz w:val="20"/>
        </w:rPr>
        <w:t xml:space="preserve">(в ред. распоряжений Администрации Томской области от 14.08.2020 </w:t>
      </w:r>
      <w:hyperlink w:history="0" r:id="rId41" w:tooltip="Распоряжение Администрации Томской области от 14.08.2020 N 545-ра &quot;О внесении изменений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N 545-ра</w:t>
        </w:r>
      </w:hyperlink>
      <w:r>
        <w:rPr>
          <w:sz w:val="20"/>
        </w:rPr>
        <w:t xml:space="preserve">, от 21.10.2022 </w:t>
      </w:r>
      <w:hyperlink w:history="0" r:id="rId42" w:tooltip="Распоряжение Администрации Томской области от 21.10.2022 N 675-ра &quot;О внесении изменения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N 675-ра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своей деятельности КЧС руководствуется </w:t>
      </w:r>
      <w:hyperlink w:history="0" r:id="rId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правовыми актами Российской Федерации и Томской области,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КЧС в соответствии с ее компетенцией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координация деятельности органов управления и сил ТП РСЧС;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обеспечение согласованности действий федеральных органов исполнительной власти, исполнительных органов Томской области, органов местного самоуправления муниципальных образований Томской области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Распоряжение Администрации Томской области от 21.10.2022 N 675-ра &quot;О внесении изменения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21.10.2022 N 675-ра)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рассмотрение вопросов об организации оповещения и информирования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5.1) принятие решения о проведении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>
      <w:pPr>
        <w:pStyle w:val="0"/>
        <w:jc w:val="both"/>
      </w:pPr>
      <w:r>
        <w:rPr>
          <w:sz w:val="20"/>
        </w:rPr>
        <w:t xml:space="preserve">(пп. 5.1 введен </w:t>
      </w:r>
      <w:hyperlink w:history="0" r:id="rId45" w:tooltip="Распоряжение Администрации Томской области от 20.04.2022 N 256-ра &quot;О внесении изменения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Администрации Томской области от 20.04.2022 N 256-ра)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задачи в соответствии с законодательством Российской Федерации и Томской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КЧС для решения возложенных на нее задач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рассматривает в пределах своей компетенции вопросы предупреждения и ликвидации чрезвычайных ситуаций и обеспечения пожарной безопасности, разрабатывает и планирует проведение мероприятий по предупреждению чрезвычайных ситуаций межмуниципального и регионального уровня, защите населения, уменьшению ущерба и потерь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готовит предложения Губернатору Томской области о введении следующих режимов функционирования органов управления и сил ТП РСЧС: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режима повышенной готовности;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режима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готовит предложения Губернатору Томской области об установлении регионального (межмуниципального) уровня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рассматривает прогнозы чрезвычайных ситуаций на территории Томской области, организует разработку и осуществление мер, направленных на предупреждение и ликвидацию чрезвычайных ситуаций и обеспечение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разрабатывает предложения по совершенствованию нормативных правовых актов Российской Федерации и нормативных правовых актов Томской области по предупреждению и ликвидации чрезвычайных ситуаций и обеспечению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участвует в разработке региональных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Руководство деятельностью КЧС осуществляет председатель КЧС.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КЧС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запрашивать и получать в установленном порядке от органов государственной власти и органов местного самоуправления муниципальных образований Томской области, организаций информацию, необходимую для работы КЧС;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создавать рабочие группы, консультативные органы (советы) из числа членов КЧС, ученых, специалистов и представителей заинтересованных организаций по направлениям деятельности КЧС, определять полномочия и порядок деятельности этих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заслушивать на своих заседаниях информацию представителей территориальных органов федеральных органов исполнительной власти, исполнительных органов Томской области, органов местного самоуправления муниципальных образований Томской области и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Распоряжение Администрации Томской области от 21.10.2022 N 675-ра &quot;О внесении изменения в распоряжение Администрации Томской области от 05.05.2016 N 288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21.10.2022 N 675-ра)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КЧС осуществляет свою деятельность в соответствии с годовым планом работы КЧС, принимаемым на заседании комиссии и утверждаемым ее председателем. В случае необходимости проводятся внеплановые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материалов к заседанию КЧС осуществляется органами и (или) организациями, к сфере деятельности которых относятся вопросы, включенные в повестку заседания КЧС, а также ответственными за их подготовку в соответствии с годовым планом работы КЧС.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Заседание КЧС считается правомочным, если на нем присутствует не менее половины лиц, входящих в состав КЧС.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Секретарь КЧС организует подготовку заседаний КЧС, в том числе уведомляет не менее чем за 3 рабочих дня до дня заседания КЧС лиц, входящих в состав КЧС, о повестке, дате, месте и времени проведения заседания КЧС.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Решения КЧС принимаются открытым голосованием. Решение КЧС считается принятым, если за него проголосовало большинство лиц, входящих в состав КЧС, присутствующих на заседании КЧС. В случае равенства голосов решающим является голос председателя КЧС.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КЧС оформляется протоколом заседания КЧС, подписывается председателем КЧС или его заместителем, председательствующим на заседании КЧС, и секретарем КЧС.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КЧС не позднее 1 календарного дня со дня подписания протокола заседания КЧС доводит его до сведения лиц, участвовавших в заседании КЧС.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КЧС осуществляет контроль за исполнением решений КЧС. Об исполнении принятых решений секретарь КЧС информирует председателя КЧС.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Томской области от 05.05.2016 N 288-ра</w:t>
            <w:br/>
            <w:t>(ред. от 21.10.2022)</w:t>
            <w:br/>
            <w:t>"О комиссии по предупреждению и 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E2F8670B61D6C67AEA97C51468BF99323C372475154D69DE55622772D1A2E69769A12A9A50BF1A0DFDB26D9D99C8725E4E9CC2BABB03FD73FCBBE1FE8S1E" TargetMode = "External"/>
	<Relationship Id="rId8" Type="http://schemas.openxmlformats.org/officeDocument/2006/relationships/hyperlink" Target="consultantplus://offline/ref=1E2F8670B61D6C67AEA97C51468BF99323C372475155DA96E15122772D1A2E69769A12A9A50BF1A0DFDB26D9D99C8725E4E9CC2BABB03FD73FCBBE1FE8S1E" TargetMode = "External"/>
	<Relationship Id="rId9" Type="http://schemas.openxmlformats.org/officeDocument/2006/relationships/hyperlink" Target="consultantplus://offline/ref=1E2F8670B61D6C67AEA97C51468BF99323C372475156D798EF5D22772D1A2E69769A12A9A50BF1A0DFDB26D9D99C8725E4E9CC2BABB03FD73FCBBE1FE8S1E" TargetMode = "External"/>
	<Relationship Id="rId10" Type="http://schemas.openxmlformats.org/officeDocument/2006/relationships/hyperlink" Target="consultantplus://offline/ref=1E2F8670B61D6C67AEA97C51468BF99323C372475157D09AE05622772D1A2E69769A12A9A50BF1A0DFDB26D9D99C8725E4E9CC2BABB03FD73FCBBE1FE8S1E" TargetMode = "External"/>
	<Relationship Id="rId11" Type="http://schemas.openxmlformats.org/officeDocument/2006/relationships/hyperlink" Target="consultantplus://offline/ref=1E2F8670B61D6C67AEA97C51468BF99323C372475157D59BEE5722772D1A2E69769A12A9A50BF1A0DFDB26D9D99C8725E4E9CC2BABB03FD73FCBBE1FE8S1E" TargetMode = "External"/>
	<Relationship Id="rId12" Type="http://schemas.openxmlformats.org/officeDocument/2006/relationships/hyperlink" Target="consultantplus://offline/ref=1E2F8670B61D6C67AEA97C51468BF99323C372475150D199E15422772D1A2E69769A12A9A50BF1A0DFDB26D9D99C8725E4E9CC2BABB03FD73FCBBE1FE8S1E" TargetMode = "External"/>
	<Relationship Id="rId13" Type="http://schemas.openxmlformats.org/officeDocument/2006/relationships/hyperlink" Target="consultantplus://offline/ref=1E2F8670B61D6C67AEA97C51468BF99323C372475150D796E35D22772D1A2E69769A12A9A50BF1A0DFDB26D9D99C8725E4E9CC2BABB03FD73FCBBE1FE8S1E" TargetMode = "External"/>
	<Relationship Id="rId14" Type="http://schemas.openxmlformats.org/officeDocument/2006/relationships/hyperlink" Target="consultantplus://offline/ref=1E2F8670B61D6C67AEA97C51468BF99323C372475151D79DE15C22772D1A2E69769A12A9A50BF1A0DFDB26D9D99C8725E4E9CC2BABB03FD73FCBBE1FE8S1E" TargetMode = "External"/>
	<Relationship Id="rId15" Type="http://schemas.openxmlformats.org/officeDocument/2006/relationships/hyperlink" Target="consultantplus://offline/ref=1E2F8670B61D6C67AEA97C51468BF99323C372475152D19AE15522772D1A2E69769A12A9A50BF1A0DFDB26D9D99C8725E4E9CC2BABB03FD73FCBBE1FE8S1E" TargetMode = "External"/>
	<Relationship Id="rId16" Type="http://schemas.openxmlformats.org/officeDocument/2006/relationships/hyperlink" Target="consultantplus://offline/ref=1E2F8670B61D6C67AEA97C51468BF99323C372475152D099E65522772D1A2E69769A12A9A50BF1A0DFDB26D9D99C8725E4E9CC2BABB03FD73FCBBE1FE8S1E" TargetMode = "External"/>
	<Relationship Id="rId17" Type="http://schemas.openxmlformats.org/officeDocument/2006/relationships/hyperlink" Target="consultantplus://offline/ref=1E2F8670B61D6C67AEA97C51468BF99323C372475152D49BE65622772D1A2E69769A12A9A50BF1A0DFDB26D9D99C8725E4E9CC2BABB03FD73FCBBE1FE8S1E" TargetMode = "External"/>
	<Relationship Id="rId18" Type="http://schemas.openxmlformats.org/officeDocument/2006/relationships/hyperlink" Target="consultantplus://offline/ref=1E2F8670B61D6C67AEA9625C50E7A79726CB2C4C5352D8C8BB002420724A283C36DA14FCEF4FF7F58E9F73D4DC94CD74A2A2C32AAAEASDE" TargetMode = "External"/>
	<Relationship Id="rId19" Type="http://schemas.openxmlformats.org/officeDocument/2006/relationships/hyperlink" Target="consultantplus://offline/ref=1E2F8670B61D6C67AEA97C51468BF99323C372475152DB97E45622772D1A2E69769A12A9A50BF1A0DFDB27DDDA9C8725E4E9CC2BABB03FD73FCBBE1FE8S1E" TargetMode = "External"/>
	<Relationship Id="rId20" Type="http://schemas.openxmlformats.org/officeDocument/2006/relationships/hyperlink" Target="consultantplus://offline/ref=1E2F8670B61D6C67AEA9625C50E7A79726C9254C5657D8C8BB002420724A283C36DA14FCE64FFEA5D7D0728899C2DE75A3A2C128B6AC3FD7E2S2E" TargetMode = "External"/>
	<Relationship Id="rId21" Type="http://schemas.openxmlformats.org/officeDocument/2006/relationships/hyperlink" Target="consultantplus://offline/ref=1E2F8670B61D6C67AEA97C51468BF99323C372475150D199E15422772D1A2E69769A12A9A50BF1A0DFDB26D9D89C8725E4E9CC2BABB03FD73FCBBE1FE8S1E" TargetMode = "External"/>
	<Relationship Id="rId22" Type="http://schemas.openxmlformats.org/officeDocument/2006/relationships/hyperlink" Target="consultantplus://offline/ref=1E2F8670B61D6C67AEA97C51468BF99323C372475150D796E35D22772D1A2E69769A12A9A50BF1A0DFDB26D9D89C8725E4E9CC2BABB03FD73FCBBE1FE8S1E" TargetMode = "External"/>
	<Relationship Id="rId23" Type="http://schemas.openxmlformats.org/officeDocument/2006/relationships/hyperlink" Target="consultantplus://offline/ref=1E2F8670B61D6C67AEA97C51468BF99323C372475150D796E35D22772D1A2E69769A12A9A50BF1A0DFDB26D9D89C8725E4E9CC2BABB03FD73FCBBE1FE8S1E" TargetMode = "External"/>
	<Relationship Id="rId24" Type="http://schemas.openxmlformats.org/officeDocument/2006/relationships/hyperlink" Target="consultantplus://offline/ref=1E2F8670B61D6C67AEA97C51468BF99323C372475150D796E35D22772D1A2E69769A12A9A50BF1A0DFDB26D9DB9C8725E4E9CC2BABB03FD73FCBBE1FE8S1E" TargetMode = "External"/>
	<Relationship Id="rId25" Type="http://schemas.openxmlformats.org/officeDocument/2006/relationships/hyperlink" Target="consultantplus://offline/ref=1E2F8670B61D6C67AEA9625C50E7A79726CA2E485554D8C8BB002420724A283C36DA14FCE64FFDA3DBD0728899C2DE75A3A2C128B6AC3FD7E2S2E" TargetMode = "External"/>
	<Relationship Id="rId26" Type="http://schemas.openxmlformats.org/officeDocument/2006/relationships/hyperlink" Target="consultantplus://offline/ref=1E2F8670B61D6C67AEA97C51468BF99323C372475952D297E05F7F7D2543226B71954DACA21AF1A0DCC526DBC395D376EAS3E" TargetMode = "External"/>
	<Relationship Id="rId27" Type="http://schemas.openxmlformats.org/officeDocument/2006/relationships/hyperlink" Target="consultantplus://offline/ref=1E2F8670B61D6C67AEA97C51468BF99323C372475551D29FE15F7F7D2543226B71954DACA21AF1A0DCC526DBC395D376EAS3E" TargetMode = "External"/>
	<Relationship Id="rId28" Type="http://schemas.openxmlformats.org/officeDocument/2006/relationships/hyperlink" Target="consultantplus://offline/ref=1E2F8670B61D6C67AEA97C51468BF99323C372475553D396E35F7F7D2543226B71954DACA21AF1A0DCC526DBC395D376EAS3E" TargetMode = "External"/>
	<Relationship Id="rId29" Type="http://schemas.openxmlformats.org/officeDocument/2006/relationships/hyperlink" Target="consultantplus://offline/ref=1E2F8670B61D6C67AEA97C51468BF99323C372475656D09AE55F7F7D2543226B71954DACA21AF1A0DCC526DBC395D376EAS3E" TargetMode = "External"/>
	<Relationship Id="rId30" Type="http://schemas.openxmlformats.org/officeDocument/2006/relationships/hyperlink" Target="consultantplus://offline/ref=1E2F8670B61D6C67AEA97C51468BF99323C372475651D59DE15F7F7D2543226B71954DACA21AF1A0DCC526DBC395D376EAS3E" TargetMode = "External"/>
	<Relationship Id="rId31" Type="http://schemas.openxmlformats.org/officeDocument/2006/relationships/hyperlink" Target="consultantplus://offline/ref=1E2F8670B61D6C67AEA97C51468BF99323C372475653D29AE35F7F7D2543226B71954DACA21AF1A0DCC526DBC395D376EAS3E" TargetMode = "External"/>
	<Relationship Id="rId32" Type="http://schemas.openxmlformats.org/officeDocument/2006/relationships/hyperlink" Target="consultantplus://offline/ref=1E2F8670B61D6C67AEA97C51468BF99323C372475752D49EEF5F7F7D2543226B71954DACA21AF1A0DCC526DBC395D376EAS3E" TargetMode = "External"/>
	<Relationship Id="rId33" Type="http://schemas.openxmlformats.org/officeDocument/2006/relationships/hyperlink" Target="consultantplus://offline/ref=1E2F8670B61D6C67AEA97C51468BF99323C37247575CD099E05F7F7D2543226B71954DACA21AF1A0DCC526DBC395D376EAS3E" TargetMode = "External"/>
	<Relationship Id="rId34" Type="http://schemas.openxmlformats.org/officeDocument/2006/relationships/hyperlink" Target="consultantplus://offline/ref=1E2F8670B61D6C67AEA97C51468BF99323C372475851D097E05F7F7D2543226B71954DACA21AF1A0DCC526DBC395D376EAS3E" TargetMode = "External"/>
	<Relationship Id="rId35" Type="http://schemas.openxmlformats.org/officeDocument/2006/relationships/hyperlink" Target="consultantplus://offline/ref=1E2F8670B61D6C67AEA97C51468BF99323C372475952D396EF5F7F7D2543226B71954DACA21AF1A0DCC526DBC395D376EAS3E" TargetMode = "External"/>
	<Relationship Id="rId36" Type="http://schemas.openxmlformats.org/officeDocument/2006/relationships/hyperlink" Target="consultantplus://offline/ref=1E2F8670B61D6C67AEA97C51468BF99323C372475150D199E15422772D1A2E69769A12A9A50BF1A0DFDB26D9DB9C8725E4E9CC2BABB03FD73FCBBE1FE8S1E" TargetMode = "External"/>
	<Relationship Id="rId37" Type="http://schemas.openxmlformats.org/officeDocument/2006/relationships/hyperlink" Target="consultantplus://offline/ref=1E2F8670B61D6C67AEA97C51468BF99323C372475152D49BE65622772D1A2E69769A12A9A50BF1A0DFDB26D9D89C8725E4E9CC2BABB03FD73FCBBE1FE8S1E" TargetMode = "External"/>
	<Relationship Id="rId38" Type="http://schemas.openxmlformats.org/officeDocument/2006/relationships/hyperlink" Target="consultantplus://offline/ref=1E2F8670B61D6C67AEA97C51468BF99323C372475150D796E35D22772D1A2E69769A12A9A50BF1A0DFDB26D9D59C8725E4E9CC2BABB03FD73FCBBE1FE8S1E" TargetMode = "External"/>
	<Relationship Id="rId39" Type="http://schemas.openxmlformats.org/officeDocument/2006/relationships/hyperlink" Target="consultantplus://offline/ref=1E2F8670B61D6C67AEA97C51468BF99323C372475152D19AE15522772D1A2E69769A12A9A50BF1A0DFDB26D9D89C8725E4E9CC2BABB03FD73FCBBE1FE8S1E" TargetMode = "External"/>
	<Relationship Id="rId40" Type="http://schemas.openxmlformats.org/officeDocument/2006/relationships/hyperlink" Target="consultantplus://offline/ref=1E2F8670B61D6C67AEA97C51468BF99323C372475152D49BE65622772D1A2E69769A12A9A50BF1A0DFDB26D9DB9C8725E4E9CC2BABB03FD73FCBBE1FE8S1E" TargetMode = "External"/>
	<Relationship Id="rId41" Type="http://schemas.openxmlformats.org/officeDocument/2006/relationships/hyperlink" Target="consultantplus://offline/ref=1E2F8670B61D6C67AEA97C51468BF99323C372475150D796E35D22772D1A2E69769A12A9A50BF1A0DFDB26D9D59C8725E4E9CC2BABB03FD73FCBBE1FE8S1E" TargetMode = "External"/>
	<Relationship Id="rId42" Type="http://schemas.openxmlformats.org/officeDocument/2006/relationships/hyperlink" Target="consultantplus://offline/ref=1E2F8670B61D6C67AEA97C51468BF99323C372475152D49BE65622772D1A2E69769A12A9A50BF1A0DFDB26D9DB9C8725E4E9CC2BABB03FD73FCBBE1FE8S1E" TargetMode = "External"/>
	<Relationship Id="rId43" Type="http://schemas.openxmlformats.org/officeDocument/2006/relationships/hyperlink" Target="consultantplus://offline/ref=1E2F8670B61D6C67AEA9625C50E7A79720C02B4F5B028FCAEA552A257A1A722C209318FEF84FFEBFDDDB24EDSAE" TargetMode = "External"/>
	<Relationship Id="rId44" Type="http://schemas.openxmlformats.org/officeDocument/2006/relationships/hyperlink" Target="consultantplus://offline/ref=1E2F8670B61D6C67AEA97C51468BF99323C372475152D49BE65622772D1A2E69769A12A9A50BF1A0DFDB26D9DB9C8725E4E9CC2BABB03FD73FCBBE1FE8S1E" TargetMode = "External"/>
	<Relationship Id="rId45" Type="http://schemas.openxmlformats.org/officeDocument/2006/relationships/hyperlink" Target="consultantplus://offline/ref=1E2F8670B61D6C67AEA97C51468BF99323C372475152D19AE15522772D1A2E69769A12A9A50BF1A0DFDB26D9D89C8725E4E9CC2BABB03FD73FCBBE1FE8S1E" TargetMode = "External"/>
	<Relationship Id="rId46" Type="http://schemas.openxmlformats.org/officeDocument/2006/relationships/hyperlink" Target="consultantplus://offline/ref=1E2F8670B61D6C67AEA97C51468BF99323C372475152D49BE65622772D1A2E69769A12A9A50BF1A0DFDB26D9DB9C8725E4E9CC2BABB03FD73FCBBE1FE8S1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Томской области от 05.05.2016 N 288-ра
(ред. от 21.10.2022)
"О комиссии по предупреждению и ликвидации чрезвычайных ситуаций и обеспечению пожарной безопасности Томской области"
(вместе с "Положением о комиссии по предупреждению и ликвидации чрезвычайных ситуаций и обеспечению пожарной безопасности Томской области")</dc:title>
  <dcterms:created xsi:type="dcterms:W3CDTF">2023-02-13T04:18:04Z</dcterms:created>
</cp:coreProperties>
</file>