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МЧС России N 578, Минкомсвязи России N 365 от 31.07.2020</w:t>
              <w:br/>
              <w:t xml:space="preserve">"Об утверждении Положения о системах оповещения населения"</w:t>
              <w:br/>
              <w:t xml:space="preserve">(Зарегистрировано в Минюсте России 26.10.2020 N 60567)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26 октября 2020 г. N 60567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t xml:space="preserve">N 578</w:t>
      </w:r>
    </w:p>
    <w:p>
      <w:pPr>
        <w:pStyle w:val="2"/>
        <w:jc w:val="both"/>
      </w:pPr>
      <w:r>
        <w:rPr>
          <w:sz w:val="20"/>
        </w:rPr>
      </w:r>
    </w:p>
    <w:p>
      <w:pPr>
        <w:pStyle w:val="2"/>
        <w:jc w:val="center"/>
      </w:pPr>
      <w:r>
        <w:rPr>
          <w:sz w:val="20"/>
        </w:rPr>
        <w:t xml:space="preserve">МИНИСТЕРСТВО ЦИФРОВОГО РАЗВИТИЯ, СВЯЗИ</w:t>
      </w:r>
    </w:p>
    <w:p>
      <w:pPr>
        <w:pStyle w:val="2"/>
        <w:jc w:val="center"/>
      </w:pPr>
      <w:r>
        <w:rPr>
          <w:sz w:val="20"/>
        </w:rPr>
        <w:t xml:space="preserve">И МАССОВЫХ КОММУНИКАЦИЙ РОССИЙСКОЙ ФЕДЕРАЦИИ</w:t>
      </w:r>
    </w:p>
    <w:p>
      <w:pPr>
        <w:pStyle w:val="2"/>
        <w:jc w:val="center"/>
      </w:pPr>
      <w:r>
        <w:rPr>
          <w:sz w:val="20"/>
        </w:rPr>
        <w:t xml:space="preserve">N 365</w:t>
      </w:r>
    </w:p>
    <w:p>
      <w:pPr>
        <w:pStyle w:val="2"/>
        <w:jc w:val="both"/>
      </w:pPr>
      <w:r>
        <w:rPr>
          <w:sz w:val="20"/>
        </w:rPr>
      </w:r>
    </w:p>
    <w:p>
      <w:pPr>
        <w:pStyle w:val="2"/>
        <w:jc w:val="center"/>
      </w:pPr>
      <w:r>
        <w:rPr>
          <w:sz w:val="20"/>
        </w:rPr>
        <w:t xml:space="preserve">ПРИКАЗ</w:t>
      </w:r>
    </w:p>
    <w:p>
      <w:pPr>
        <w:pStyle w:val="2"/>
        <w:jc w:val="center"/>
      </w:pPr>
      <w:r>
        <w:rPr>
          <w:sz w:val="20"/>
        </w:rPr>
        <w:t xml:space="preserve">от 31 июля 2020 года</w:t>
      </w:r>
    </w:p>
    <w:p>
      <w:pPr>
        <w:pStyle w:val="2"/>
        <w:jc w:val="both"/>
      </w:pPr>
      <w:r>
        <w:rPr>
          <w:sz w:val="20"/>
        </w:rPr>
      </w:r>
    </w:p>
    <w:p>
      <w:pPr>
        <w:pStyle w:val="2"/>
        <w:jc w:val="center"/>
      </w:pPr>
      <w:r>
        <w:rPr>
          <w:sz w:val="20"/>
        </w:rPr>
        <w:t xml:space="preserve">ОБ УТВЕРЖДЕНИИ ПОЛОЖЕНИЯ О СИСТЕМАХ ОПОВЕЩЕНИЯ НАСЕЛЕНИЯ</w:t>
      </w:r>
    </w:p>
    <w:p>
      <w:pPr>
        <w:pStyle w:val="0"/>
        <w:jc w:val="both"/>
      </w:pPr>
      <w:r>
        <w:rPr>
          <w:sz w:val="20"/>
        </w:rPr>
      </w:r>
    </w:p>
    <w:p>
      <w:pPr>
        <w:pStyle w:val="0"/>
        <w:ind w:firstLine="540"/>
        <w:jc w:val="both"/>
      </w:pPr>
      <w:r>
        <w:rPr>
          <w:sz w:val="20"/>
        </w:rPr>
        <w:t xml:space="preserve">В целях реализации </w:t>
      </w:r>
      <w:hyperlink w:history="0" r:id="rId7" w:tooltip="Указ Президента РФ от 20.12.2016 N 696 &quot;Об утверждении Основ государственной политики Российской Федерации в области гражданской обороны на период до 2030 года&quot; {КонсультантПлюс}">
        <w:r>
          <w:rPr>
            <w:sz w:val="20"/>
            <w:color w:val="0000ff"/>
          </w:rPr>
          <w:t xml:space="preserve">подпункта "а" пункта 12</w:t>
        </w:r>
      </w:hyperlink>
      <w:r>
        <w:rPr>
          <w:sz w:val="20"/>
        </w:rPr>
        <w:t xml:space="preserve"> Основ государственной политики Российской Федерации в области гражданской обороны на период до 2030 года, утвержденных Указом Президента Российской Федерации от 20 декабря 2016 г. N 696 &lt;1&gt;, </w:t>
      </w:r>
      <w:hyperlink w:history="0" r:id="rId8" w:tooltip="Указ Президента РФ от 11.01.2018 N 12 &quot;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quot; {КонсультантПлюс}">
        <w:r>
          <w:rPr>
            <w:sz w:val="20"/>
            <w:color w:val="0000ff"/>
          </w:rPr>
          <w:t xml:space="preserve">подпункта "е" пункта 13</w:t>
        </w:r>
      </w:hyperlink>
      <w:r>
        <w:rPr>
          <w:sz w:val="20"/>
        </w:rPr>
        <w:t xml:space="preserve"> Основ государственной политики Российской Федерации в области защиты населения и территорий от чрезвычайных ситуаций на период до 2030 года, утвержденных Указом Президента Российской Федерации от 11 января 2018 г. N 12 &lt;2&gt;, и на основании </w:t>
      </w:r>
      <w:hyperlink w:history="0" r:id="rId9" w:tooltip="Ссылка на КонсультантПлюс">
        <w:r>
          <w:rPr>
            <w:sz w:val="20"/>
            <w:color w:val="0000ff"/>
          </w:rPr>
          <w:t xml:space="preserve">распоряжения</w:t>
        </w:r>
      </w:hyperlink>
      <w:r>
        <w:rPr>
          <w:sz w:val="20"/>
        </w:rPr>
        <w:t xml:space="preserve"> Правительства Российской Федерации от 25 октября 2003 г. N 1544-р &lt;3&gt; приказываем: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2016, N 52, ст. 7611.</w:t>
      </w:r>
    </w:p>
    <w:p>
      <w:pPr>
        <w:pStyle w:val="0"/>
        <w:spacing w:before="200" w:line-rule="auto"/>
        <w:ind w:firstLine="540"/>
        <w:jc w:val="both"/>
      </w:pPr>
      <w:r>
        <w:rPr>
          <w:sz w:val="20"/>
        </w:rPr>
        <w:t xml:space="preserve">&lt;2&gt; Собрание законодательства Российской Федерации, 2018, N 3, ст. 515.</w:t>
      </w:r>
    </w:p>
    <w:p>
      <w:pPr>
        <w:pStyle w:val="0"/>
        <w:spacing w:before="200" w:line-rule="auto"/>
        <w:ind w:firstLine="540"/>
        <w:jc w:val="both"/>
      </w:pPr>
      <w:r>
        <w:rPr>
          <w:sz w:val="20"/>
        </w:rPr>
        <w:t xml:space="preserve">&lt;3&gt; Собрание законодательства Российской Федерации, 2003, N 44, ст. 4334.</w:t>
      </w:r>
    </w:p>
    <w:p>
      <w:pPr>
        <w:pStyle w:val="0"/>
        <w:jc w:val="both"/>
      </w:pPr>
      <w:r>
        <w:rPr>
          <w:sz w:val="20"/>
        </w:rPr>
      </w:r>
    </w:p>
    <w:p>
      <w:pPr>
        <w:pStyle w:val="0"/>
        <w:ind w:firstLine="540"/>
        <w:jc w:val="both"/>
      </w:pPr>
      <w:r>
        <w:rPr>
          <w:sz w:val="20"/>
        </w:rPr>
        <w:t xml:space="preserve">1. Утвердить прилагаемое </w:t>
      </w:r>
      <w:hyperlink w:history="0" w:anchor="P54" w:tooltip="ПОЛОЖЕНИЕ О СИСТЕМАХ ОПОВЕЩЕНИЯ НАСЕЛЕНИЯ">
        <w:r>
          <w:rPr>
            <w:sz w:val="20"/>
            <w:color w:val="0000ff"/>
          </w:rPr>
          <w:t xml:space="preserve">Положение</w:t>
        </w:r>
      </w:hyperlink>
      <w:r>
        <w:rPr>
          <w:sz w:val="20"/>
        </w:rPr>
        <w:t xml:space="preserve"> о системах оповещения населения.</w:t>
      </w:r>
    </w:p>
    <w:p>
      <w:pPr>
        <w:pStyle w:val="0"/>
        <w:spacing w:before="200" w:line-rule="auto"/>
        <w:ind w:firstLine="540"/>
        <w:jc w:val="both"/>
      </w:pPr>
      <w:r>
        <w:rPr>
          <w:sz w:val="20"/>
        </w:rPr>
        <w:t xml:space="preserve">2. Настоящий приказ вступает в силу с 1 января 2021 года.</w:t>
      </w:r>
    </w:p>
    <w:p>
      <w:pPr>
        <w:pStyle w:val="0"/>
        <w:jc w:val="both"/>
      </w:pPr>
      <w:r>
        <w:rPr>
          <w:sz w:val="20"/>
        </w:rPr>
      </w:r>
    </w:p>
    <w:p>
      <w:pPr>
        <w:pStyle w:val="0"/>
        <w:jc w:val="right"/>
      </w:pPr>
      <w:r>
        <w:rPr>
          <w:sz w:val="20"/>
        </w:rPr>
        <w:t xml:space="preserve">Министр Российской Федерации</w:t>
      </w:r>
    </w:p>
    <w:p>
      <w:pPr>
        <w:pStyle w:val="0"/>
        <w:jc w:val="right"/>
      </w:pPr>
      <w:r>
        <w:rPr>
          <w:sz w:val="20"/>
        </w:rPr>
        <w:t xml:space="preserve">по делам гражданской обороны,</w:t>
      </w:r>
    </w:p>
    <w:p>
      <w:pPr>
        <w:pStyle w:val="0"/>
        <w:jc w:val="right"/>
      </w:pPr>
      <w:r>
        <w:rPr>
          <w:sz w:val="20"/>
        </w:rPr>
        <w:t xml:space="preserve">чрезвычайным ситуациям</w:t>
      </w:r>
    </w:p>
    <w:p>
      <w:pPr>
        <w:pStyle w:val="0"/>
        <w:jc w:val="right"/>
      </w:pPr>
      <w:r>
        <w:rPr>
          <w:sz w:val="20"/>
        </w:rPr>
        <w:t xml:space="preserve">и ликвидации последствий</w:t>
      </w:r>
    </w:p>
    <w:p>
      <w:pPr>
        <w:pStyle w:val="0"/>
        <w:jc w:val="right"/>
      </w:pPr>
      <w:r>
        <w:rPr>
          <w:sz w:val="20"/>
        </w:rPr>
        <w:t xml:space="preserve">стихийных бедствий</w:t>
      </w:r>
    </w:p>
    <w:p>
      <w:pPr>
        <w:pStyle w:val="0"/>
        <w:jc w:val="right"/>
      </w:pPr>
      <w:r>
        <w:rPr>
          <w:sz w:val="20"/>
        </w:rPr>
        <w:t xml:space="preserve">Е.Н.ЗИНИЧЕВ</w:t>
      </w:r>
    </w:p>
    <w:p>
      <w:pPr>
        <w:pStyle w:val="0"/>
        <w:jc w:val="both"/>
      </w:pPr>
      <w:r>
        <w:rPr>
          <w:sz w:val="20"/>
        </w:rPr>
      </w:r>
    </w:p>
    <w:p>
      <w:pPr>
        <w:pStyle w:val="0"/>
        <w:jc w:val="right"/>
      </w:pPr>
      <w:r>
        <w:rPr>
          <w:sz w:val="20"/>
        </w:rPr>
        <w:t xml:space="preserve">Министр цифрового развития,</w:t>
      </w:r>
    </w:p>
    <w:p>
      <w:pPr>
        <w:pStyle w:val="0"/>
        <w:jc w:val="right"/>
      </w:pPr>
      <w:r>
        <w:rPr>
          <w:sz w:val="20"/>
        </w:rPr>
        <w:t xml:space="preserve">связи и массовых коммуникаций</w:t>
      </w:r>
    </w:p>
    <w:p>
      <w:pPr>
        <w:pStyle w:val="0"/>
        <w:jc w:val="right"/>
      </w:pPr>
      <w:r>
        <w:rPr>
          <w:sz w:val="20"/>
        </w:rPr>
        <w:t xml:space="preserve">Российской Федерации</w:t>
      </w:r>
    </w:p>
    <w:p>
      <w:pPr>
        <w:pStyle w:val="0"/>
        <w:jc w:val="right"/>
      </w:pPr>
      <w:r>
        <w:rPr>
          <w:sz w:val="20"/>
        </w:rPr>
        <w:t xml:space="preserve">М.И.ШАДАЕВ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приказом Министерства</w:t>
      </w:r>
    </w:p>
    <w:p>
      <w:pPr>
        <w:pStyle w:val="0"/>
        <w:jc w:val="right"/>
      </w:pPr>
      <w:r>
        <w:rPr>
          <w:sz w:val="20"/>
        </w:rPr>
        <w:t xml:space="preserve">Российской Федерации</w:t>
      </w:r>
    </w:p>
    <w:p>
      <w:pPr>
        <w:pStyle w:val="0"/>
        <w:jc w:val="right"/>
      </w:pPr>
      <w:r>
        <w:rPr>
          <w:sz w:val="20"/>
        </w:rPr>
        <w:t xml:space="preserve">по делам гражданской обороны,</w:t>
      </w:r>
    </w:p>
    <w:p>
      <w:pPr>
        <w:pStyle w:val="0"/>
        <w:jc w:val="right"/>
      </w:pPr>
      <w:r>
        <w:rPr>
          <w:sz w:val="20"/>
        </w:rPr>
        <w:t xml:space="preserve">чрезвычайным ситуациям и ликвидации</w:t>
      </w:r>
    </w:p>
    <w:p>
      <w:pPr>
        <w:pStyle w:val="0"/>
        <w:jc w:val="right"/>
      </w:pPr>
      <w:r>
        <w:rPr>
          <w:sz w:val="20"/>
        </w:rPr>
        <w:t xml:space="preserve">последствий стихийных бедствий</w:t>
      </w:r>
    </w:p>
    <w:p>
      <w:pPr>
        <w:pStyle w:val="0"/>
        <w:jc w:val="right"/>
      </w:pPr>
      <w:r>
        <w:rPr>
          <w:sz w:val="20"/>
        </w:rPr>
        <w:t xml:space="preserve">и Министерства цифрового развития,</w:t>
      </w:r>
    </w:p>
    <w:p>
      <w:pPr>
        <w:pStyle w:val="0"/>
        <w:jc w:val="right"/>
      </w:pPr>
      <w:r>
        <w:rPr>
          <w:sz w:val="20"/>
        </w:rPr>
        <w:t xml:space="preserve">связи и массовых коммуникаций</w:t>
      </w:r>
    </w:p>
    <w:p>
      <w:pPr>
        <w:pStyle w:val="0"/>
        <w:jc w:val="right"/>
      </w:pPr>
      <w:r>
        <w:rPr>
          <w:sz w:val="20"/>
        </w:rPr>
        <w:t xml:space="preserve">Российской Федерации</w:t>
      </w:r>
    </w:p>
    <w:p>
      <w:pPr>
        <w:pStyle w:val="0"/>
        <w:jc w:val="right"/>
      </w:pPr>
      <w:r>
        <w:rPr>
          <w:sz w:val="20"/>
        </w:rPr>
        <w:t xml:space="preserve">от от 31.07.2020 N 578/365</w:t>
      </w:r>
    </w:p>
    <w:p>
      <w:pPr>
        <w:pStyle w:val="0"/>
        <w:jc w:val="both"/>
      </w:pPr>
      <w:r>
        <w:rPr>
          <w:sz w:val="20"/>
        </w:rPr>
      </w:r>
    </w:p>
    <w:bookmarkStart w:id="54" w:name="P54"/>
    <w:bookmarkEnd w:id="54"/>
    <w:p>
      <w:pPr>
        <w:pStyle w:val="2"/>
        <w:jc w:val="center"/>
      </w:pPr>
      <w:r>
        <w:rPr>
          <w:sz w:val="20"/>
        </w:rPr>
        <w:t xml:space="preserve">ПОЛОЖЕНИЕ О СИСТЕМАХ ОПОВЕЩЕНИЯ НАСЕЛЕНИЯ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Положение о системах оповещения населения (далее - Положение) разработано в соответствии с федеральными законами Российской Федерации от 21 декабря 1994 г. </w:t>
      </w:r>
      <w:r>
        <w:rPr>
          <w:sz w:val="20"/>
        </w:rPr>
        <w:t xml:space="preserve">N 68-ФЗ</w:t>
      </w:r>
      <w:r>
        <w:rPr>
          <w:sz w:val="20"/>
        </w:rPr>
        <w:t xml:space="preserve"> "О защите населения и территорий от чрезвычайных ситуаций природного и техногенного характера" &lt;1&gt; (далее - Федеральный закон N 68-ФЗ), от 12 февраля 1998 г. </w:t>
      </w:r>
      <w:hyperlink w:history="0" r:id="rId10" w:tooltip="Федеральный закон от 12.02.1998 N 28-ФЗ (ред. от 14.07.2022) &quot;О гражданской обороне&quot; {КонсультантПлюс}">
        <w:r>
          <w:rPr>
            <w:sz w:val="20"/>
            <w:color w:val="0000ff"/>
          </w:rPr>
          <w:t xml:space="preserve">N 28-ФЗ</w:t>
        </w:r>
      </w:hyperlink>
      <w:r>
        <w:rPr>
          <w:sz w:val="20"/>
        </w:rPr>
        <w:t xml:space="preserve"> "О гражданской обороне" &lt;2&gt;, от 7 июля 2003 г. </w:t>
      </w:r>
      <w:hyperlink w:history="0" r:id="rId11" w:tooltip="Федеральный закон от 07.07.2003 N 126-ФЗ (ред. от 14.07.2022) &quot;О связи&quot; (с изм. и доп., вступ. в силу с 01.01.2023) {КонсультантПлюс}">
        <w:r>
          <w:rPr>
            <w:sz w:val="20"/>
            <w:color w:val="0000ff"/>
          </w:rPr>
          <w:t xml:space="preserve">N 126-ФЗ</w:t>
        </w:r>
      </w:hyperlink>
      <w:r>
        <w:rPr>
          <w:sz w:val="20"/>
        </w:rPr>
        <w:t xml:space="preserve"> "О связи" &lt;3&gt;, от 26 февраля 1997 г. </w:t>
      </w:r>
      <w:hyperlink w:history="0" r:id="rId12" w:tooltip="Федеральный закон от 26.02.1997 N 31-ФЗ (ред. от 04.11.2022) &quot;О мобилизационной подготовке и мобилизации в Российской Федерации&quot; (с изм. и доп., вступ. в силу с 15.11.2022) {КонсультантПлюс}">
        <w:r>
          <w:rPr>
            <w:sz w:val="20"/>
            <w:color w:val="0000ff"/>
          </w:rPr>
          <w:t xml:space="preserve">N 31-ФЗ</w:t>
        </w:r>
      </w:hyperlink>
      <w:r>
        <w:rPr>
          <w:sz w:val="20"/>
        </w:rPr>
        <w:t xml:space="preserve"> "О мобилизационной подготовке и мобилизации в Российской Федерации" &lt;4&gt;, от 6 октября 1999 г. </w:t>
      </w:r>
      <w:hyperlink w:history="0" r:id="rId1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N 184-ФЗ</w:t>
        </w:r>
      </w:hyperlink>
      <w:r>
        <w:rPr>
          <w:sz w:val="20"/>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&lt;5&gt;, от 6 октября 2003 г. </w:t>
      </w:r>
      <w:hyperlink w:history="0" r:id="rId14"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&lt;6&gt;, от 21 июля 1997 г. </w:t>
      </w:r>
      <w:hyperlink w:history="0" r:id="rId15" w:tooltip="Федеральный закон от 21.07.1997 N 116-ФЗ (ред. от 11.06.2021) &quot;О промышленной безопасности опасных производственных объектов&quot; {КонсультантПлюс}">
        <w:r>
          <w:rPr>
            <w:sz w:val="20"/>
            <w:color w:val="0000ff"/>
          </w:rPr>
          <w:t xml:space="preserve">N 116-ФЗ</w:t>
        </w:r>
      </w:hyperlink>
      <w:r>
        <w:rPr>
          <w:sz w:val="20"/>
        </w:rPr>
        <w:t xml:space="preserve"> "О промышленной безопасности опасных производственных объектов" &lt;7&gt;, от 21 июля 1997 г. </w:t>
      </w:r>
      <w:hyperlink w:history="0" r:id="rId16" w:tooltip="Федеральный закон от 21.07.1997 N 117-ФЗ (ред. от 11.06.2021) &quot;О безопасности гидротехнических сооружений&quot; (с изм. и доп., вступ. в силу с 01.01.2022) {КонсультантПлюс}">
        <w:r>
          <w:rPr>
            <w:sz w:val="20"/>
            <w:color w:val="0000ff"/>
          </w:rPr>
          <w:t xml:space="preserve">N 117-ФЗ</w:t>
        </w:r>
      </w:hyperlink>
      <w:r>
        <w:rPr>
          <w:sz w:val="20"/>
        </w:rPr>
        <w:t xml:space="preserve"> "О безопасности гидротехнических сооружений" &lt;8&gt;, от 9 января 1996 г. </w:t>
      </w:r>
      <w:hyperlink w:history="0" r:id="rId17" w:tooltip="Федеральный закон от 09.01.1996 N 3-ФЗ (ред. от 11.06.2021) &quot;О радиационной безопасности населения&quot; {КонсультантПлюс}">
        <w:r>
          <w:rPr>
            <w:sz w:val="20"/>
            <w:color w:val="0000ff"/>
          </w:rPr>
          <w:t xml:space="preserve">N 3-ФЗ</w:t>
        </w:r>
      </w:hyperlink>
      <w:r>
        <w:rPr>
          <w:sz w:val="20"/>
        </w:rPr>
        <w:t xml:space="preserve"> "О радиационной безопасности населения" &lt;9&gt;, </w:t>
      </w:r>
      <w:hyperlink w:history="0" r:id="rId18" w:tooltip="Закон РФ от 27.12.1991 N 2124-1 (ред. от 29.12.2022)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 N 2124-1 "О средствах массовой информации" &lt;10&gt;, указами Президента Российской Федерации от 11 июля 2004 г. </w:t>
      </w:r>
      <w:hyperlink w:history="0" r:id="rId19" w:tooltip="Указ Президента РФ от 11.07.2004 N 868 (ред. от 19.12.2022)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868</w:t>
        </w:r>
      </w:hyperlink>
      <w:r>
        <w:rPr>
          <w:sz w:val="20"/>
        </w:rPr>
        <w:t xml:space="preserve"> "Вопросы Министерства Российской Федерации по делам гражданской обороны, чрезвычайным ситуациям и ликвидации последствий стихийных бедствий" &lt;11&gt;, от 13 ноября 2012 г. </w:t>
      </w:r>
      <w:hyperlink w:history="0" r:id="rId20" w:tooltip="Указ Президента РФ от 13.11.2012 N 1522 &quot;О создании комплексной системы экстренного оповещения населения об угрозе возникновения или о возникновении чрезвычайных ситуаций&quot; {КонсультантПлюс}">
        <w:r>
          <w:rPr>
            <w:sz w:val="20"/>
            <w:color w:val="0000ff"/>
          </w:rPr>
          <w:t xml:space="preserve">N 1522</w:t>
        </w:r>
      </w:hyperlink>
      <w:r>
        <w:rPr>
          <w:sz w:val="20"/>
        </w:rPr>
        <w:t xml:space="preserve"> "О создании комплексной системы экстренного оповещения населения об угрозе возникновения или о возникновении чрезвычайных ситуаций" &lt;12&gt;, постановлениями Правительства Российской Федерации от 30 декабря 2003 г. </w:t>
      </w:r>
      <w:hyperlink w:history="0" r:id="rId21"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Pr>
            <w:sz w:val="20"/>
            <w:color w:val="0000ff"/>
          </w:rPr>
          <w:t xml:space="preserve">N 794</w:t>
        </w:r>
      </w:hyperlink>
      <w:r>
        <w:rPr>
          <w:sz w:val="20"/>
        </w:rPr>
        <w:t xml:space="preserve"> "О единой государственной системе предупреждения и ликвидации чрезвычайных ситуаций" &lt;13&gt;, от 26 ноября 2007 г. </w:t>
      </w:r>
      <w:hyperlink w:history="0" r:id="rId22" w:tooltip="Постановление Правительства РФ от 26.11.2007 N 804 (ред. от 30.09.2019) &quot;Об утверждении Положения о гражданской обороне в Российской Федерации&quot; {КонсультантПлюс}">
        <w:r>
          <w:rPr>
            <w:sz w:val="20"/>
            <w:color w:val="0000ff"/>
          </w:rPr>
          <w:t xml:space="preserve">N 804</w:t>
        </w:r>
      </w:hyperlink>
      <w:r>
        <w:rPr>
          <w:sz w:val="20"/>
        </w:rPr>
        <w:t xml:space="preserve"> "Об утверждении Положения о гражданской обороне в Российской Федерации" &lt;14&gt;, от 2 апреля 2020 г. </w:t>
      </w:r>
      <w:hyperlink w:history="0" r:id="rId23"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Pr>
            <w:sz w:val="20"/>
            <w:color w:val="0000ff"/>
          </w:rPr>
          <w:t xml:space="preserve">N 417</w:t>
        </w:r>
      </w:hyperlink>
      <w:r>
        <w:rPr>
          <w:sz w:val="20"/>
        </w:rPr>
        <w:t xml:space="preserve">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&lt;15&gt;, от 26 сентября 2016 г. </w:t>
      </w:r>
      <w:hyperlink w:history="0" r:id="rId24" w:tooltip="Постановление Правительства РФ от 26.09.2016 N 969 (ред. от 17.04.2021) &quo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quot; {КонсультантПлюс}">
        <w:r>
          <w:rPr>
            <w:sz w:val="20"/>
            <w:color w:val="0000ff"/>
          </w:rPr>
          <w:t xml:space="preserve">N 969</w:t>
        </w:r>
      </w:hyperlink>
      <w:r>
        <w:rPr>
          <w:sz w:val="20"/>
        </w:rPr>
        <w:t xml:space="preserve">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&lt;16&gt;, от 9 декабря 2014 г. </w:t>
      </w:r>
      <w:hyperlink w:history="0" r:id="rId25" w:tooltip="Постановление Правительства РФ от 09.12.2014 N 1342 (ред. от 18.01.2021) &quot;О порядке оказания услуг телефонной связи&quot; (вместе с &quot;Правилами оказания услуг телефонной связи&quot;) {КонсультантПлюс}">
        <w:r>
          <w:rPr>
            <w:sz w:val="20"/>
            <w:color w:val="0000ff"/>
          </w:rPr>
          <w:t xml:space="preserve">N 1342</w:t>
        </w:r>
      </w:hyperlink>
      <w:r>
        <w:rPr>
          <w:sz w:val="20"/>
        </w:rPr>
        <w:t xml:space="preserve"> "О порядке оказания услуг телефонной связи" &lt;17&gt;, </w:t>
      </w:r>
      <w:hyperlink w:history="0" r:id="rId26" w:tooltip="Распоряжение Правительства РФ от 14.10.2004 N 1327-р &lt;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устанавливаемых в местах массового пребывания людей&gt; {КонсультантПлюс}">
        <w:r>
          <w:rPr>
            <w:sz w:val="20"/>
            <w:color w:val="0000ff"/>
          </w:rPr>
          <w:t xml:space="preserve">распоряжением</w:t>
        </w:r>
      </w:hyperlink>
      <w:r>
        <w:rPr>
          <w:sz w:val="20"/>
        </w:rPr>
        <w:t xml:space="preserve"> Правительства Российской Федерации от 14 октября 2004 г. N 1327-р "Об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&lt;18&gt; для координации деятельности по выполнению мероприятий, направленных на создание и поддержание в состоянии постоянной готовности систем оповещения населения.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1994, N 35, ст. 3648; 2020, N 26, ст. 3999.</w:t>
      </w:r>
    </w:p>
    <w:p>
      <w:pPr>
        <w:pStyle w:val="0"/>
        <w:spacing w:before="200" w:line-rule="auto"/>
        <w:ind w:firstLine="540"/>
        <w:jc w:val="both"/>
      </w:pPr>
      <w:r>
        <w:rPr>
          <w:sz w:val="20"/>
        </w:rPr>
        <w:t xml:space="preserve">&lt;2&gt; Собрание законодательства Российской Федерации, 1998, N 7, ст. 799; 2020, N 26, ст. 3999.</w:t>
      </w:r>
    </w:p>
    <w:p>
      <w:pPr>
        <w:pStyle w:val="0"/>
        <w:spacing w:before="200" w:line-rule="auto"/>
        <w:ind w:firstLine="540"/>
        <w:jc w:val="both"/>
      </w:pPr>
      <w:r>
        <w:rPr>
          <w:sz w:val="20"/>
        </w:rPr>
        <w:t xml:space="preserve">&lt;3&gt; Собрание законодательства Российской Федерации, 2003, N 28, ст. 2895; 2020, N 15, ст. 2233.</w:t>
      </w:r>
    </w:p>
    <w:p>
      <w:pPr>
        <w:pStyle w:val="0"/>
        <w:spacing w:before="200" w:line-rule="auto"/>
        <w:ind w:firstLine="540"/>
        <w:jc w:val="both"/>
      </w:pPr>
      <w:r>
        <w:rPr>
          <w:sz w:val="20"/>
        </w:rPr>
        <w:t xml:space="preserve">&lt;4&gt; Собрание законодательства Российской Федерации, 1997, N 9, ст. 1014; 2020, N 29, ст. 4510.</w:t>
      </w:r>
    </w:p>
    <w:p>
      <w:pPr>
        <w:pStyle w:val="0"/>
        <w:spacing w:before="200" w:line-rule="auto"/>
        <w:ind w:firstLine="540"/>
        <w:jc w:val="both"/>
      </w:pPr>
      <w:r>
        <w:rPr>
          <w:sz w:val="20"/>
        </w:rPr>
        <w:t xml:space="preserve">&lt;5&gt; Собрание законодательства Российской Федерации, 1999, N 42, ст. 5005; 2020, N 29, ст. 4504.</w:t>
      </w:r>
    </w:p>
    <w:p>
      <w:pPr>
        <w:pStyle w:val="0"/>
        <w:spacing w:before="200" w:line-rule="auto"/>
        <w:ind w:firstLine="540"/>
        <w:jc w:val="both"/>
      </w:pPr>
      <w:r>
        <w:rPr>
          <w:sz w:val="20"/>
        </w:rPr>
        <w:t xml:space="preserve">&lt;6&gt; Собрание законодательства Российской Федерации, 2003, N 40, ст. 3822; 2020, N 30, ст. 4767.</w:t>
      </w:r>
    </w:p>
    <w:p>
      <w:pPr>
        <w:pStyle w:val="0"/>
        <w:spacing w:before="200" w:line-rule="auto"/>
        <w:ind w:firstLine="540"/>
        <w:jc w:val="both"/>
      </w:pPr>
      <w:r>
        <w:rPr>
          <w:sz w:val="20"/>
        </w:rPr>
        <w:t xml:space="preserve">&lt;7&gt; Собрание законодательства Российской Федерации, 1997, N 30, ст. 3588; 2018, N 31, ст. 4860.</w:t>
      </w:r>
    </w:p>
    <w:p>
      <w:pPr>
        <w:pStyle w:val="0"/>
        <w:spacing w:before="200" w:line-rule="auto"/>
        <w:ind w:firstLine="540"/>
        <w:jc w:val="both"/>
      </w:pPr>
      <w:r>
        <w:rPr>
          <w:sz w:val="20"/>
        </w:rPr>
        <w:t xml:space="preserve">&lt;8&gt; Собрание законодательства Российской Федерации, 1997, N 30, ст. 3589; 2018, N 31, ст. 4860.</w:t>
      </w:r>
    </w:p>
    <w:p>
      <w:pPr>
        <w:pStyle w:val="0"/>
        <w:spacing w:before="200" w:line-rule="auto"/>
        <w:ind w:firstLine="540"/>
        <w:jc w:val="both"/>
      </w:pPr>
      <w:r>
        <w:rPr>
          <w:sz w:val="20"/>
        </w:rPr>
        <w:t xml:space="preserve">&lt;9&gt; Собрание законодательства Российской Федерации, 1996, N 3, ст. 141; 2011, N 30, ст. 4596.</w:t>
      </w:r>
    </w:p>
    <w:p>
      <w:pPr>
        <w:pStyle w:val="0"/>
        <w:spacing w:before="200" w:line-rule="auto"/>
        <w:ind w:firstLine="540"/>
        <w:jc w:val="both"/>
      </w:pPr>
      <w:r>
        <w:rPr>
          <w:sz w:val="20"/>
        </w:rPr>
        <w:t xml:space="preserve">&lt;10&gt;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2020, N 9, ст. 1134.</w:t>
      </w:r>
    </w:p>
    <w:p>
      <w:pPr>
        <w:pStyle w:val="0"/>
        <w:spacing w:before="200" w:line-rule="auto"/>
        <w:ind w:firstLine="540"/>
        <w:jc w:val="both"/>
      </w:pPr>
      <w:r>
        <w:rPr>
          <w:sz w:val="20"/>
        </w:rPr>
        <w:t xml:space="preserve">&lt;11&gt; Собрание законодательства Российской Федерации, 2004, N 28, ст. 2882; 2020, N 27, ст. 4185.</w:t>
      </w:r>
    </w:p>
    <w:p>
      <w:pPr>
        <w:pStyle w:val="0"/>
        <w:spacing w:before="200" w:line-rule="auto"/>
        <w:ind w:firstLine="540"/>
        <w:jc w:val="both"/>
      </w:pPr>
      <w:r>
        <w:rPr>
          <w:sz w:val="20"/>
        </w:rPr>
        <w:t xml:space="preserve">&lt;12&gt; Собрание законодательства Российской Федерации, 2012, N 47, ст. 6454.</w:t>
      </w:r>
    </w:p>
    <w:p>
      <w:pPr>
        <w:pStyle w:val="0"/>
        <w:spacing w:before="200" w:line-rule="auto"/>
        <w:ind w:firstLine="540"/>
        <w:jc w:val="both"/>
      </w:pPr>
      <w:r>
        <w:rPr>
          <w:sz w:val="20"/>
        </w:rPr>
        <w:t xml:space="preserve">&lt;13&gt; Собрание законодательства Российской Федерации, 2004, N 2, ст. 121, 2020, N 15, ст. 2275.</w:t>
      </w:r>
    </w:p>
    <w:p>
      <w:pPr>
        <w:pStyle w:val="0"/>
        <w:spacing w:before="200" w:line-rule="auto"/>
        <w:ind w:firstLine="540"/>
        <w:jc w:val="both"/>
      </w:pPr>
      <w:r>
        <w:rPr>
          <w:sz w:val="20"/>
        </w:rPr>
        <w:t xml:space="preserve">&lt;14&gt; Собрание законодательства Российской Федерации, 2007, N 49, ст. 6165: 2019, N 40, ст. 5570.</w:t>
      </w:r>
    </w:p>
    <w:p>
      <w:pPr>
        <w:pStyle w:val="0"/>
        <w:spacing w:before="200" w:line-rule="auto"/>
        <w:ind w:firstLine="540"/>
        <w:jc w:val="both"/>
      </w:pPr>
      <w:r>
        <w:rPr>
          <w:sz w:val="20"/>
        </w:rPr>
        <w:t xml:space="preserve">&lt;15&gt; Собрание законодательства Российской Федерации, 2020, N 15, ст. 2274.</w:t>
      </w:r>
    </w:p>
    <w:p>
      <w:pPr>
        <w:pStyle w:val="0"/>
        <w:spacing w:before="200" w:line-rule="auto"/>
        <w:ind w:firstLine="540"/>
        <w:jc w:val="both"/>
      </w:pPr>
      <w:r>
        <w:rPr>
          <w:sz w:val="20"/>
        </w:rPr>
        <w:t xml:space="preserve">&lt;16&gt; Собрание законодательства Российской Федерации, 2016, N 40, ст. 5749.</w:t>
      </w:r>
    </w:p>
    <w:p>
      <w:pPr>
        <w:pStyle w:val="0"/>
        <w:spacing w:before="200" w:line-rule="auto"/>
        <w:ind w:firstLine="540"/>
        <w:jc w:val="both"/>
      </w:pPr>
      <w:r>
        <w:rPr>
          <w:sz w:val="20"/>
        </w:rPr>
        <w:t xml:space="preserve">&lt;17&gt; Собрание законодательства Российской Федерации, 2014, N 51, ст. 7431; 2019, N 22, ст. 2829.</w:t>
      </w:r>
    </w:p>
    <w:p>
      <w:pPr>
        <w:pStyle w:val="0"/>
        <w:spacing w:before="200" w:line-rule="auto"/>
        <w:ind w:firstLine="540"/>
        <w:jc w:val="both"/>
      </w:pPr>
      <w:r>
        <w:rPr>
          <w:sz w:val="20"/>
        </w:rPr>
        <w:t xml:space="preserve">&lt;18&gt; Собрание законодательства Российской Федерации, 2004, N 43, ст. 4239.</w:t>
      </w:r>
    </w:p>
    <w:p>
      <w:pPr>
        <w:pStyle w:val="0"/>
        <w:jc w:val="both"/>
      </w:pPr>
      <w:r>
        <w:rPr>
          <w:sz w:val="20"/>
        </w:rPr>
      </w:r>
    </w:p>
    <w:p>
      <w:pPr>
        <w:pStyle w:val="0"/>
        <w:ind w:firstLine="540"/>
        <w:jc w:val="both"/>
      </w:pPr>
      <w:r>
        <w:rPr>
          <w:sz w:val="20"/>
        </w:rPr>
        <w:t xml:space="preserve">2. Положение определяет назначение, задачи и требования к системам оповещения населения, порядок их задействования и поддержания в состоянии постоянной готовности.</w:t>
      </w:r>
    </w:p>
    <w:p>
      <w:pPr>
        <w:pStyle w:val="0"/>
        <w:spacing w:before="200" w:line-rule="auto"/>
        <w:ind w:firstLine="540"/>
        <w:jc w:val="both"/>
      </w:pPr>
      <w:r>
        <w:rPr>
          <w:sz w:val="20"/>
        </w:rPr>
        <w:t xml:space="preserve">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27"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Часть восьмая статьи 1</w:t>
        </w:r>
      </w:hyperlink>
      <w:r>
        <w:rPr>
          <w:sz w:val="20"/>
        </w:rPr>
        <w:t xml:space="preserve"> Федерального закона N 68-ФЗ.</w:t>
      </w:r>
    </w:p>
    <w:p>
      <w:pPr>
        <w:pStyle w:val="0"/>
        <w:jc w:val="both"/>
      </w:pPr>
      <w:r>
        <w:rPr>
          <w:sz w:val="20"/>
        </w:rPr>
      </w:r>
    </w:p>
    <w:p>
      <w:pPr>
        <w:pStyle w:val="0"/>
        <w:ind w:firstLine="540"/>
        <w:jc w:val="both"/>
      </w:pPr>
      <w:r>
        <w:rPr>
          <w:sz w:val="20"/>
        </w:rPr>
        <w:t xml:space="preserve">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pPr>
        <w:pStyle w:val="0"/>
        <w:spacing w:before="200" w:line-rule="auto"/>
        <w:ind w:firstLine="540"/>
        <w:jc w:val="both"/>
      </w:pPr>
      <w:r>
        <w:rPr>
          <w:sz w:val="20"/>
        </w:rPr>
        <w:t xml:space="preserve">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pPr>
        <w:pStyle w:val="0"/>
        <w:spacing w:before="200" w:line-rule="auto"/>
        <w:ind w:firstLine="540"/>
        <w:jc w:val="both"/>
      </w:pPr>
      <w:r>
        <w:rPr>
          <w:sz w:val="20"/>
        </w:rPr>
        <w:t xml:space="preserve">4. Система оповещения населения включается в систему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pPr>
        <w:pStyle w:val="0"/>
        <w:spacing w:before="200" w:line-rule="auto"/>
        <w:ind w:firstLine="540"/>
        <w:jc w:val="both"/>
      </w:pPr>
      <w:r>
        <w:rPr>
          <w:sz w:val="20"/>
        </w:rPr>
        <w:t xml:space="preserve">5. 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28"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Часть десятая статьи 1</w:t>
        </w:r>
      </w:hyperlink>
      <w:r>
        <w:rPr>
          <w:sz w:val="20"/>
        </w:rPr>
        <w:t xml:space="preserve"> Федерального закона N 68-ФЗ.</w:t>
      </w:r>
    </w:p>
    <w:p>
      <w:pPr>
        <w:pStyle w:val="0"/>
        <w:jc w:val="both"/>
      </w:pPr>
      <w:r>
        <w:rPr>
          <w:sz w:val="20"/>
        </w:rPr>
      </w:r>
    </w:p>
    <w:p>
      <w:pPr>
        <w:pStyle w:val="0"/>
        <w:ind w:firstLine="540"/>
        <w:jc w:val="both"/>
      </w:pPr>
      <w:r>
        <w:rPr>
          <w:sz w:val="20"/>
        </w:rPr>
        <w:t xml:space="preserve">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29"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Часть одиннадцатая статьи 1</w:t>
        </w:r>
      </w:hyperlink>
      <w:r>
        <w:rPr>
          <w:sz w:val="20"/>
        </w:rPr>
        <w:t xml:space="preserve"> Федерального закона N 68-ФЗ.</w:t>
      </w:r>
    </w:p>
    <w:p>
      <w:pPr>
        <w:pStyle w:val="0"/>
        <w:jc w:val="both"/>
      </w:pPr>
      <w:r>
        <w:rPr>
          <w:sz w:val="20"/>
        </w:rPr>
      </w:r>
    </w:p>
    <w:p>
      <w:pPr>
        <w:pStyle w:val="0"/>
        <w:ind w:firstLine="540"/>
        <w:jc w:val="both"/>
      </w:pPr>
      <w:r>
        <w:rPr>
          <w:sz w:val="20"/>
        </w:rPr>
        <w:t xml:space="preserve">6. В общероссийской комплексной системе информирования и оповещения населения в местах массового пребывания людей используются специализированные технические средства оповещения и информирования населения в местах массового пребывания людей.</w:t>
      </w:r>
    </w:p>
    <w:p>
      <w:pPr>
        <w:pStyle w:val="0"/>
        <w:spacing w:before="200" w:line-rule="auto"/>
        <w:ind w:firstLine="540"/>
        <w:jc w:val="both"/>
      </w:pPr>
      <w:r>
        <w:rPr>
          <w:sz w:val="20"/>
        </w:rPr>
        <w:t xml:space="preserve">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30"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Часть пятая статьи 1</w:t>
        </w:r>
      </w:hyperlink>
      <w:r>
        <w:rPr>
          <w:sz w:val="20"/>
        </w:rPr>
        <w:t xml:space="preserve"> Федерального закона N 68-ФЗ.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также Методические </w:t>
            </w:r>
            <w:hyperlink w:history="0" r:id="rId31" w:tooltip="&quot;Методические рекомендации по созданию и реконструкции систем оповещения населения&quot; (утв. МЧС России 19.02.2021 N 1) {КонсультантПлюс}">
              <w:r>
                <w:rPr>
                  <w:sz w:val="20"/>
                  <w:color w:val="0000ff"/>
                </w:rPr>
                <w:t xml:space="preserve">рекомендации</w:t>
              </w:r>
            </w:hyperlink>
            <w:r>
              <w:rPr>
                <w:sz w:val="20"/>
                <w:color w:val="392c69"/>
              </w:rPr>
              <w:t xml:space="preserve"> по созданию и реконструкции систем оповещения населения, утв. МЧС России 19.02.2021 N 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 w:name="P102"/>
    <w:bookmarkEnd w:id="102"/>
    <w:p>
      <w:pPr>
        <w:pStyle w:val="0"/>
        <w:spacing w:before="260" w:line-rule="auto"/>
        <w:ind w:firstLine="540"/>
        <w:jc w:val="both"/>
      </w:pPr>
      <w:r>
        <w:rPr>
          <w:sz w:val="20"/>
        </w:rPr>
        <w:t xml:space="preserve">7. Системы оповещения населения создаются на следующих уровнях функционирования РСЧС:</w:t>
      </w:r>
    </w:p>
    <w:p>
      <w:pPr>
        <w:pStyle w:val="0"/>
        <w:spacing w:before="200" w:line-rule="auto"/>
        <w:ind w:firstLine="540"/>
        <w:jc w:val="both"/>
      </w:pPr>
      <w:r>
        <w:rPr>
          <w:sz w:val="20"/>
        </w:rPr>
        <w:t xml:space="preserve">на региональном уровне - региональная автоматизированная система централизованного оповещения (далее - региональная система оповещения);</w:t>
      </w:r>
    </w:p>
    <w:p>
      <w:pPr>
        <w:pStyle w:val="0"/>
        <w:spacing w:before="200" w:line-rule="auto"/>
        <w:ind w:firstLine="540"/>
        <w:jc w:val="both"/>
      </w:pPr>
      <w:r>
        <w:rPr>
          <w:sz w:val="20"/>
        </w:rPr>
        <w:t xml:space="preserve">на муниципальном уровне - муниципальная автоматизированная система централизованного оповещения (далее - муниципальная система оповещения);</w:t>
      </w:r>
    </w:p>
    <w:p>
      <w:pPr>
        <w:pStyle w:val="0"/>
        <w:spacing w:before="200" w:line-rule="auto"/>
        <w:ind w:firstLine="540"/>
        <w:jc w:val="both"/>
      </w:pPr>
      <w:r>
        <w:rPr>
          <w:sz w:val="20"/>
        </w:rPr>
        <w:t xml:space="preserve">на объектовом уровне - локальная система оповещения.</w:t>
      </w:r>
    </w:p>
    <w:p>
      <w:pPr>
        <w:pStyle w:val="0"/>
        <w:spacing w:before="200" w:line-rule="auto"/>
        <w:ind w:firstLine="540"/>
        <w:jc w:val="both"/>
      </w:pPr>
      <w:r>
        <w:rPr>
          <w:sz w:val="20"/>
        </w:rPr>
        <w:t xml:space="preserve">Региональные системы оповещения создают органы государственной власти субъектов Российской Федерации.</w:t>
      </w:r>
    </w:p>
    <w:p>
      <w:pPr>
        <w:pStyle w:val="0"/>
        <w:spacing w:before="200" w:line-rule="auto"/>
        <w:ind w:firstLine="540"/>
        <w:jc w:val="both"/>
      </w:pPr>
      <w:r>
        <w:rPr>
          <w:sz w:val="20"/>
        </w:rPr>
        <w:t xml:space="preserve">Муниципальные системы оповещения создают органы местного самоуправления.</w:t>
      </w:r>
    </w:p>
    <w:p>
      <w:pPr>
        <w:pStyle w:val="0"/>
        <w:spacing w:before="200" w:line-rule="auto"/>
        <w:ind w:firstLine="540"/>
        <w:jc w:val="both"/>
      </w:pPr>
      <w:r>
        <w:rPr>
          <w:sz w:val="20"/>
        </w:rPr>
        <w:t xml:space="preserve">Локальные системы оповещения создают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pPr>
        <w:pStyle w:val="0"/>
        <w:spacing w:before="200" w:line-rule="auto"/>
        <w:ind w:firstLine="540"/>
        <w:jc w:val="both"/>
      </w:pPr>
      <w:r>
        <w:rPr>
          <w:sz w:val="20"/>
        </w:rPr>
        <w:t xml:space="preserve">Организации оповещают работников организаций об угрозе возникновения или о возникновении чрезвычайных ситуаций &lt;23&gt;, а также иных граждан, находящихся на территории организации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32"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Подпункт "з" части первой статьи 14</w:t>
        </w:r>
      </w:hyperlink>
      <w:r>
        <w:rPr>
          <w:sz w:val="20"/>
        </w:rPr>
        <w:t xml:space="preserve"> Федерального закона N 68-ФЗ.</w:t>
      </w:r>
    </w:p>
    <w:p>
      <w:pPr>
        <w:pStyle w:val="0"/>
        <w:spacing w:before="200" w:line-rule="auto"/>
        <w:ind w:firstLine="540"/>
        <w:jc w:val="both"/>
      </w:pPr>
      <w:r>
        <w:rPr>
          <w:sz w:val="20"/>
        </w:rPr>
        <w:t xml:space="preserve">&lt;24&gt; </w:t>
      </w:r>
      <w:hyperlink w:history="0" r:id="rId33"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Pr>
            <w:sz w:val="20"/>
            <w:color w:val="0000ff"/>
          </w:rPr>
          <w:t xml:space="preserve">Пункт 5</w:t>
        </w:r>
      </w:hyperlink>
      <w:r>
        <w:rPr>
          <w:sz w:val="20"/>
        </w:rPr>
        <w:t xml:space="preserve"> Правил поведения, обязательных для исполнения гражданами и организациями, при введении режима повышенной готовности или чрезвычайной ситуации, утвержденных постановлением Правительства Российской Федерации от 2 апреля 2020 г. N 417.</w:t>
      </w:r>
    </w:p>
    <w:p>
      <w:pPr>
        <w:pStyle w:val="0"/>
        <w:jc w:val="both"/>
      </w:pPr>
      <w:r>
        <w:rPr>
          <w:sz w:val="20"/>
        </w:rPr>
      </w:r>
    </w:p>
    <w:p>
      <w:pPr>
        <w:pStyle w:val="0"/>
        <w:ind w:firstLine="540"/>
        <w:jc w:val="both"/>
      </w:pPr>
      <w:r>
        <w:rPr>
          <w:sz w:val="20"/>
        </w:rPr>
        <w:t xml:space="preserve">Границами зон действия региональной и муниципальной систем оповещения являются административные границы субъекта Российской Федерации и муниципального образования соответственно.</w:t>
      </w:r>
    </w:p>
    <w:p>
      <w:pPr>
        <w:pStyle w:val="0"/>
        <w:spacing w:before="200" w:line-rule="auto"/>
        <w:ind w:firstLine="540"/>
        <w:jc w:val="both"/>
      </w:pPr>
      <w:r>
        <w:rPr>
          <w:sz w:val="20"/>
        </w:rPr>
        <w:t xml:space="preserve">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радиационно опасных и ядерно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pPr>
        <w:pStyle w:val="0"/>
        <w:spacing w:before="200" w:line-rule="auto"/>
        <w:ind w:firstLine="540"/>
        <w:jc w:val="both"/>
      </w:pPr>
      <w:r>
        <w:rPr>
          <w:sz w:val="20"/>
        </w:rPr>
        <w:t xml:space="preserve">8. КСЭОН создается на региональном, муниципальном и объектовом уровнях.</w:t>
      </w:r>
    </w:p>
    <w:p>
      <w:pPr>
        <w:pStyle w:val="0"/>
        <w:spacing w:before="200" w:line-rule="auto"/>
        <w:ind w:firstLine="540"/>
        <w:jc w:val="both"/>
      </w:pPr>
      <w:r>
        <w:rPr>
          <w:sz w:val="20"/>
        </w:rPr>
        <w:t xml:space="preserve">Границами зон действия (создания) КСЭОН являются границы зон экстренного оповещения населения.</w:t>
      </w:r>
    </w:p>
    <w:p>
      <w:pPr>
        <w:pStyle w:val="0"/>
        <w:spacing w:before="200" w:line-rule="auto"/>
        <w:ind w:firstLine="540"/>
        <w:jc w:val="both"/>
      </w:pPr>
      <w:r>
        <w:rPr>
          <w:sz w:val="20"/>
        </w:rPr>
        <w:t xml:space="preserve">9. Создание и поддержание в состоянии постоянной готовности систем оповещения населения является составной частью комплекса мероприятий, проводимых органами государственной власти субъектов Российской Федерации, органами местного самоуправления и организациями по подготовке и ведению гражданской обороны, предупреждению и ликвидации чрезвычайных ситуаций природного и техногенного характера.</w:t>
      </w:r>
    </w:p>
    <w:p>
      <w:pPr>
        <w:pStyle w:val="0"/>
        <w:spacing w:before="200" w:line-rule="auto"/>
        <w:ind w:firstLine="540"/>
        <w:jc w:val="both"/>
      </w:pPr>
      <w:r>
        <w:rPr>
          <w:sz w:val="20"/>
        </w:rPr>
        <w:t xml:space="preserve">10. Системы оповещения населения должны соответствовать требованиям, изложенным в </w:t>
      </w:r>
      <w:hyperlink w:history="0" w:anchor="P235" w:tooltip="ТРЕБОВАНИЯ">
        <w:r>
          <w:rPr>
            <w:sz w:val="20"/>
            <w:color w:val="0000ff"/>
          </w:rPr>
          <w:t xml:space="preserve">приложении N 1</w:t>
        </w:r>
      </w:hyperlink>
      <w:r>
        <w:rPr>
          <w:sz w:val="20"/>
        </w:rPr>
        <w:t xml:space="preserve"> к настоящему Положению.</w:t>
      </w:r>
    </w:p>
    <w:p>
      <w:pPr>
        <w:pStyle w:val="0"/>
        <w:spacing w:before="200" w:line-rule="auto"/>
        <w:ind w:firstLine="540"/>
        <w:jc w:val="both"/>
      </w:pPr>
      <w:r>
        <w:rPr>
          <w:sz w:val="20"/>
        </w:rPr>
        <w:t xml:space="preserve">На системы оповещения населения оформляются паспорта, рекомендуемые образцы которых приведены в </w:t>
      </w:r>
      <w:hyperlink w:history="0" w:anchor="P333" w:tooltip="Приложение N 2">
        <w:r>
          <w:rPr>
            <w:sz w:val="20"/>
            <w:color w:val="0000ff"/>
          </w:rPr>
          <w:t xml:space="preserve">приложении N 2</w:t>
        </w:r>
      </w:hyperlink>
      <w:r>
        <w:rPr>
          <w:sz w:val="20"/>
        </w:rPr>
        <w:t xml:space="preserve"> к настоящему Положению.</w:t>
      </w:r>
    </w:p>
    <w:p>
      <w:pPr>
        <w:pStyle w:val="0"/>
        <w:jc w:val="both"/>
      </w:pPr>
      <w:r>
        <w:rPr>
          <w:sz w:val="20"/>
        </w:rPr>
      </w:r>
    </w:p>
    <w:p>
      <w:pPr>
        <w:pStyle w:val="2"/>
        <w:outlineLvl w:val="1"/>
        <w:jc w:val="center"/>
      </w:pPr>
      <w:r>
        <w:rPr>
          <w:sz w:val="20"/>
        </w:rPr>
        <w:t xml:space="preserve">II. Назначение и основные задачи систем</w:t>
      </w:r>
    </w:p>
    <w:p>
      <w:pPr>
        <w:pStyle w:val="2"/>
        <w:jc w:val="center"/>
      </w:pPr>
      <w:r>
        <w:rPr>
          <w:sz w:val="20"/>
        </w:rPr>
        <w:t xml:space="preserve">оповещения населения</w:t>
      </w:r>
    </w:p>
    <w:p>
      <w:pPr>
        <w:pStyle w:val="0"/>
        <w:jc w:val="both"/>
      </w:pPr>
      <w:r>
        <w:rPr>
          <w:sz w:val="20"/>
        </w:rPr>
      </w:r>
    </w:p>
    <w:p>
      <w:pPr>
        <w:pStyle w:val="0"/>
        <w:ind w:firstLine="540"/>
        <w:jc w:val="both"/>
      </w:pPr>
      <w:r>
        <w:rPr>
          <w:sz w:val="20"/>
        </w:rPr>
        <w:t xml:space="preserve">11. Системы оповещения населения предназначены для обеспечения доведения сигналов оповещения и экстренной информации до населения, органов управления и сил ГО и РСЧС.</w:t>
      </w:r>
    </w:p>
    <w:p>
      <w:pPr>
        <w:pStyle w:val="0"/>
        <w:spacing w:before="200" w:line-rule="auto"/>
        <w:ind w:firstLine="540"/>
        <w:jc w:val="both"/>
      </w:pPr>
      <w:r>
        <w:rPr>
          <w:sz w:val="20"/>
        </w:rPr>
        <w:t xml:space="preserve">12. Основной задачей региональной системы оповещения является обеспечение доведения сигналов оповещения и экстренной информации до:</w:t>
      </w:r>
    </w:p>
    <w:p>
      <w:pPr>
        <w:pStyle w:val="0"/>
        <w:spacing w:before="200" w:line-rule="auto"/>
        <w:ind w:firstLine="540"/>
        <w:jc w:val="both"/>
      </w:pPr>
      <w:r>
        <w:rPr>
          <w:sz w:val="20"/>
        </w:rPr>
        <w:t xml:space="preserve">руководящего состава ГО и РСЧС субъекта Российской Федерации;</w:t>
      </w:r>
    </w:p>
    <w:p>
      <w:pPr>
        <w:pStyle w:val="0"/>
        <w:spacing w:before="200" w:line-rule="auto"/>
        <w:ind w:firstLine="540"/>
        <w:jc w:val="both"/>
      </w:pPr>
      <w:r>
        <w:rPr>
          <w:sz w:val="20"/>
        </w:rPr>
        <w:t xml:space="preserve">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(далее - территориального органа МЧС России);</w:t>
      </w:r>
    </w:p>
    <w:p>
      <w:pPr>
        <w:pStyle w:val="0"/>
        <w:spacing w:before="200" w:line-rule="auto"/>
        <w:ind w:firstLine="540"/>
        <w:jc w:val="both"/>
      </w:pPr>
      <w:r>
        <w:rPr>
          <w:sz w:val="20"/>
        </w:rPr>
        <w:t xml:space="preserve">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p>
      <w:pPr>
        <w:pStyle w:val="0"/>
        <w:spacing w:before="200" w:line-rule="auto"/>
        <w:ind w:firstLine="540"/>
        <w:jc w:val="both"/>
      </w:pPr>
      <w:r>
        <w:rPr>
          <w:sz w:val="20"/>
        </w:rPr>
        <w:t xml:space="preserve">единых дежурно-диспетчерских служб муниципальных образований;</w:t>
      </w:r>
    </w:p>
    <w:p>
      <w:pPr>
        <w:pStyle w:val="0"/>
        <w:spacing w:before="200" w:line-rule="auto"/>
        <w:ind w:firstLine="540"/>
        <w:jc w:val="both"/>
      </w:pPr>
      <w:r>
        <w:rPr>
          <w:sz w:val="20"/>
        </w:rPr>
        <w:t xml:space="preserve">сил ГО и РСЧС субъекта Российской Федерации;</w:t>
      </w:r>
    </w:p>
    <w:p>
      <w:pPr>
        <w:pStyle w:val="0"/>
        <w:spacing w:before="200" w:line-rule="auto"/>
        <w:ind w:firstLine="540"/>
        <w:jc w:val="both"/>
      </w:pPr>
      <w:r>
        <w:rPr>
          <w:sz w:val="20"/>
        </w:rPr>
        <w:t xml:space="preserve">дежурных (дежурно-диспетчерских) служб организаций, перечисленных в </w:t>
      </w:r>
      <w:hyperlink w:history="0" w:anchor="P102" w:tooltip="7. Системы оповещения населения создаются на следующих уровнях функционирования РСЧС:">
        <w:r>
          <w:rPr>
            <w:sz w:val="20"/>
            <w:color w:val="0000ff"/>
          </w:rPr>
          <w:t xml:space="preserve">пункте 7</w:t>
        </w:r>
      </w:hyperlink>
      <w:r>
        <w:rPr>
          <w:sz w:val="20"/>
        </w:rPr>
        <w:t xml:space="preserve"> настоящего Положения;</w:t>
      </w:r>
    </w:p>
    <w:p>
      <w:pPr>
        <w:pStyle w:val="0"/>
        <w:spacing w:before="200" w:line-rule="auto"/>
        <w:ind w:firstLine="540"/>
        <w:jc w:val="both"/>
      </w:pPr>
      <w:r>
        <w:rPr>
          <w:sz w:val="20"/>
        </w:rPr>
        <w:t xml:space="preserve">людей, находящихся на территории соответствующего субъекта Российской Федерации.</w:t>
      </w:r>
    </w:p>
    <w:p>
      <w:pPr>
        <w:pStyle w:val="0"/>
        <w:spacing w:before="200" w:line-rule="auto"/>
        <w:ind w:firstLine="540"/>
        <w:jc w:val="both"/>
      </w:pPr>
      <w:r>
        <w:rPr>
          <w:sz w:val="20"/>
        </w:rPr>
        <w:t xml:space="preserve">13. Основной задачей муниципальной системы оповещения является обеспечение доведения сигналов оповещения и экстренной информации до:</w:t>
      </w:r>
    </w:p>
    <w:p>
      <w:pPr>
        <w:pStyle w:val="0"/>
        <w:spacing w:before="200" w:line-rule="auto"/>
        <w:ind w:firstLine="540"/>
        <w:jc w:val="both"/>
      </w:pPr>
      <w:r>
        <w:rPr>
          <w:sz w:val="20"/>
        </w:rPr>
        <w:t xml:space="preserve">руководящего состава ГО и звена территориальной подсистемы РСЧС муниципального образования;</w:t>
      </w:r>
    </w:p>
    <w:p>
      <w:pPr>
        <w:pStyle w:val="0"/>
        <w:spacing w:before="200" w:line-rule="auto"/>
        <w:ind w:firstLine="540"/>
        <w:jc w:val="both"/>
      </w:pPr>
      <w:r>
        <w:rPr>
          <w:sz w:val="20"/>
        </w:rPr>
        <w:t xml:space="preserve">сил ГО и РСЧС муниципального образования;</w:t>
      </w:r>
    </w:p>
    <w:p>
      <w:pPr>
        <w:pStyle w:val="0"/>
        <w:spacing w:before="200" w:line-rule="auto"/>
        <w:ind w:firstLine="540"/>
        <w:jc w:val="both"/>
      </w:pPr>
      <w:r>
        <w:rPr>
          <w:sz w:val="20"/>
        </w:rPr>
        <w:t xml:space="preserve">дежурных (дежурно-диспетчерских) служб организаций, перечисленных в </w:t>
      </w:r>
      <w:hyperlink w:history="0" w:anchor="P102" w:tooltip="7. Системы оповещения населения создаются на следующих уровнях функционирования РСЧС:">
        <w:r>
          <w:rPr>
            <w:sz w:val="20"/>
            <w:color w:val="0000ff"/>
          </w:rPr>
          <w:t xml:space="preserve">пункте 7</w:t>
        </w:r>
      </w:hyperlink>
      <w:r>
        <w:rPr>
          <w:sz w:val="20"/>
        </w:rPr>
        <w:t xml:space="preserve"> Положения, и дежурных служб (руководителей) социально значимых объектов;</w:t>
      </w:r>
    </w:p>
    <w:p>
      <w:pPr>
        <w:pStyle w:val="0"/>
        <w:spacing w:before="200" w:line-rule="auto"/>
        <w:ind w:firstLine="540"/>
        <w:jc w:val="both"/>
      </w:pPr>
      <w:r>
        <w:rPr>
          <w:sz w:val="20"/>
        </w:rPr>
        <w:t xml:space="preserve">людей, находящихся на территории соответствующего муниципального образования.</w:t>
      </w:r>
    </w:p>
    <w:p>
      <w:pPr>
        <w:pStyle w:val="0"/>
        <w:spacing w:before="200" w:line-rule="auto"/>
        <w:ind w:firstLine="540"/>
        <w:jc w:val="both"/>
      </w:pPr>
      <w:r>
        <w:rPr>
          <w:sz w:val="20"/>
        </w:rPr>
        <w:t xml:space="preserve">14. Основной задачей локальной системы оповещения является обеспечение доведения сигналов оповещения и экстренной информации до:</w:t>
      </w:r>
    </w:p>
    <w:p>
      <w:pPr>
        <w:pStyle w:val="0"/>
        <w:spacing w:before="200" w:line-rule="auto"/>
        <w:ind w:firstLine="540"/>
        <w:jc w:val="both"/>
      </w:pPr>
      <w:r>
        <w:rPr>
          <w:sz w:val="20"/>
        </w:rPr>
        <w:t xml:space="preserve">руководящего состава гражданской обороны и персонала организации, эксплуатирующей объект, производство, гидротехническое сооружение, перечисленные в </w:t>
      </w:r>
      <w:hyperlink w:history="0" w:anchor="P102" w:tooltip="7. Системы оповещения населения создаются на следующих уровнях функционирования РСЧС:">
        <w:r>
          <w:rPr>
            <w:sz w:val="20"/>
            <w:color w:val="0000ff"/>
          </w:rPr>
          <w:t xml:space="preserve">пункте 7</w:t>
        </w:r>
      </w:hyperlink>
      <w:r>
        <w:rPr>
          <w:sz w:val="20"/>
        </w:rPr>
        <w:t xml:space="preserve"> настоящего Положения, объектового звена РСЧС;</w:t>
      </w:r>
    </w:p>
    <w:p>
      <w:pPr>
        <w:pStyle w:val="0"/>
        <w:spacing w:before="200" w:line-rule="auto"/>
        <w:ind w:firstLine="540"/>
        <w:jc w:val="both"/>
      </w:pPr>
      <w:r>
        <w:rPr>
          <w:sz w:val="20"/>
        </w:rPr>
        <w:t xml:space="preserve">объектовых аварийно-спасательных формирований, в том числе специализированных;</w:t>
      </w:r>
    </w:p>
    <w:p>
      <w:pPr>
        <w:pStyle w:val="0"/>
        <w:spacing w:before="200" w:line-rule="auto"/>
        <w:ind w:firstLine="540"/>
        <w:jc w:val="both"/>
      </w:pPr>
      <w:r>
        <w:rPr>
          <w:sz w:val="20"/>
        </w:rPr>
        <w:t xml:space="preserve">единых дежурно-диспетчерских служб муниципальных образований, попадающих в границы зоны действия локальной системы оповещения;</w:t>
      </w:r>
    </w:p>
    <w:p>
      <w:pPr>
        <w:pStyle w:val="0"/>
        <w:spacing w:before="200" w:line-rule="auto"/>
        <w:ind w:firstLine="540"/>
        <w:jc w:val="both"/>
      </w:pPr>
      <w:r>
        <w:rPr>
          <w:sz w:val="20"/>
        </w:rPr>
        <w:t xml:space="preserve">руководителей и дежурных служб организаций, расположенных в границах зоны действия локальной системы оповещения;</w:t>
      </w:r>
    </w:p>
    <w:p>
      <w:pPr>
        <w:pStyle w:val="0"/>
        <w:spacing w:before="200" w:line-rule="auto"/>
        <w:ind w:firstLine="540"/>
        <w:jc w:val="both"/>
      </w:pPr>
      <w:r>
        <w:rPr>
          <w:sz w:val="20"/>
        </w:rPr>
        <w:t xml:space="preserve">людей, находящихся в границах зоны действия локальной системы оповещения.</w:t>
      </w:r>
    </w:p>
    <w:p>
      <w:pPr>
        <w:pStyle w:val="0"/>
        <w:spacing w:before="200" w:line-rule="auto"/>
        <w:ind w:firstLine="540"/>
        <w:jc w:val="both"/>
      </w:pPr>
      <w:r>
        <w:rPr>
          <w:sz w:val="20"/>
        </w:rPr>
        <w:t xml:space="preserve">15. 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РСЧС соответствующего уровня.</w:t>
      </w:r>
    </w:p>
    <w:p>
      <w:pPr>
        <w:pStyle w:val="0"/>
        <w:jc w:val="both"/>
      </w:pPr>
      <w:r>
        <w:rPr>
          <w:sz w:val="20"/>
        </w:rPr>
      </w:r>
    </w:p>
    <w:p>
      <w:pPr>
        <w:pStyle w:val="2"/>
        <w:outlineLvl w:val="1"/>
        <w:jc w:val="center"/>
      </w:pPr>
      <w:r>
        <w:rPr>
          <w:sz w:val="20"/>
        </w:rPr>
        <w:t xml:space="preserve">III. Порядок задействования систем оповещения населения</w:t>
      </w:r>
    </w:p>
    <w:p>
      <w:pPr>
        <w:pStyle w:val="0"/>
        <w:jc w:val="both"/>
      </w:pPr>
      <w:r>
        <w:rPr>
          <w:sz w:val="20"/>
        </w:rPr>
      </w:r>
    </w:p>
    <w:p>
      <w:pPr>
        <w:pStyle w:val="0"/>
        <w:ind w:firstLine="540"/>
        <w:jc w:val="both"/>
      </w:pPr>
      <w:r>
        <w:rPr>
          <w:sz w:val="20"/>
        </w:rPr>
        <w:t xml:space="preserve">16. Задействование по предназначению систем оповещения населения планируется и осуществляется в соответствии с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pPr>
        <w:pStyle w:val="0"/>
        <w:spacing w:before="200" w:line-rule="auto"/>
        <w:ind w:firstLine="540"/>
        <w:jc w:val="both"/>
      </w:pPr>
      <w:r>
        <w:rPr>
          <w:sz w:val="20"/>
        </w:rPr>
        <w:t xml:space="preserve">Положения о региональных, муниципальных и локальных системах оповещения разрабатываются в соответствии с настоящим Положением.</w:t>
      </w:r>
    </w:p>
    <w:p>
      <w:pPr>
        <w:pStyle w:val="0"/>
        <w:spacing w:before="200" w:line-rule="auto"/>
        <w:ind w:firstLine="540"/>
        <w:jc w:val="both"/>
      </w:pPr>
      <w:r>
        <w:rPr>
          <w:sz w:val="20"/>
        </w:rPr>
        <w:t xml:space="preserve">17. Дежурные (дежурно-диспетчерские) службы органов повседневного управления РСЧС, получив в системе управления ГО и РСЧС сигналы оповещения и (или) экстренную информацию, подтверждают получение и немедленно доводят их до руководителей высших исполнительных органов государственной власти субъектов Российской Федерации, органов местного самоуправления,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РСЧС соответствующего уровня.</w:t>
      </w:r>
    </w:p>
    <w:p>
      <w:pPr>
        <w:pStyle w:val="0"/>
        <w:spacing w:before="200" w:line-rule="auto"/>
        <w:ind w:firstLine="540"/>
        <w:jc w:val="both"/>
      </w:pPr>
      <w:r>
        <w:rPr>
          <w:sz w:val="20"/>
        </w:rPr>
        <w:t xml:space="preserve">18. Решение на задействование региональных, муниципальных и локальных систем оповещения принимается соответственно:</w:t>
      </w:r>
    </w:p>
    <w:p>
      <w:pPr>
        <w:pStyle w:val="0"/>
        <w:spacing w:before="200" w:line-rule="auto"/>
        <w:ind w:firstLine="540"/>
        <w:jc w:val="both"/>
      </w:pPr>
      <w:r>
        <w:rPr>
          <w:sz w:val="20"/>
        </w:rPr>
        <w:t xml:space="preserve">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руководителями органов местного самоуправления (главами местных администраций);</w:t>
      </w:r>
    </w:p>
    <w:p>
      <w:pPr>
        <w:pStyle w:val="0"/>
        <w:spacing w:before="200" w:line-rule="auto"/>
        <w:ind w:firstLine="540"/>
        <w:jc w:val="both"/>
      </w:pPr>
      <w:r>
        <w:rPr>
          <w:sz w:val="20"/>
        </w:rPr>
        <w:t xml:space="preserve">руководителями организаций, перечисленных в </w:t>
      </w:r>
      <w:hyperlink w:history="0" w:anchor="P102" w:tooltip="7. Системы оповещения населения создаются на следующих уровнях функционирования РСЧС:">
        <w:r>
          <w:rPr>
            <w:sz w:val="20"/>
            <w:color w:val="0000ff"/>
          </w:rPr>
          <w:t xml:space="preserve">пункте 7</w:t>
        </w:r>
      </w:hyperlink>
      <w:r>
        <w:rPr>
          <w:sz w:val="20"/>
        </w:rPr>
        <w:t xml:space="preserve"> настоящего Положения.</w:t>
      </w:r>
    </w:p>
    <w:p>
      <w:pPr>
        <w:pStyle w:val="0"/>
        <w:spacing w:before="200" w:line-rule="auto"/>
        <w:ind w:firstLine="540"/>
        <w:jc w:val="both"/>
      </w:pPr>
      <w:r>
        <w:rPr>
          <w:sz w:val="20"/>
        </w:rPr>
        <w:t xml:space="preserve">Руководители ликвидации чрезвычайных ситуаций по согласованию с органами государственной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pPr>
        <w:pStyle w:val="0"/>
        <w:spacing w:before="200" w:line-rule="auto"/>
        <w:ind w:firstLine="540"/>
        <w:jc w:val="both"/>
      </w:pPr>
      <w:r>
        <w:rPr>
          <w:sz w:val="20"/>
        </w:rPr>
        <w:t xml:space="preserve">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руководителя органа местного самоуправления, организации (собственника объекта, производства, гидротехнического сооружения), в ведении которого находится соответствующая КСЭОН.</w:t>
      </w:r>
    </w:p>
    <w:p>
      <w:pPr>
        <w:pStyle w:val="0"/>
        <w:spacing w:before="200" w:line-rule="auto"/>
        <w:ind w:firstLine="540"/>
        <w:jc w:val="both"/>
      </w:pPr>
      <w:r>
        <w:rPr>
          <w:sz w:val="20"/>
        </w:rPr>
        <w:t xml:space="preserve">19.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pPr>
        <w:pStyle w:val="0"/>
        <w:spacing w:before="200" w:line-rule="auto"/>
        <w:ind w:firstLine="540"/>
        <w:jc w:val="both"/>
      </w:pPr>
      <w:r>
        <w:rPr>
          <w:sz w:val="20"/>
        </w:rPr>
        <w:t xml:space="preserve">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pPr>
        <w:pStyle w:val="0"/>
        <w:spacing w:before="200" w:line-rule="auto"/>
        <w:ind w:firstLine="540"/>
        <w:jc w:val="both"/>
      </w:pPr>
      <w:r>
        <w:rPr>
          <w:sz w:val="20"/>
        </w:rPr>
        <w:t xml:space="preserve">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pPr>
        <w:pStyle w:val="0"/>
        <w:spacing w:before="200" w:line-rule="auto"/>
        <w:ind w:firstLine="540"/>
        <w:jc w:val="both"/>
      </w:pPr>
      <w:r>
        <w:rPr>
          <w:sz w:val="20"/>
        </w:rPr>
        <w:t xml:space="preserve">В ручном режиме функционирования:</w:t>
      </w:r>
    </w:p>
    <w:p>
      <w:pPr>
        <w:pStyle w:val="0"/>
        <w:spacing w:before="200" w:line-rule="auto"/>
        <w:ind w:firstLine="540"/>
        <w:jc w:val="both"/>
      </w:pPr>
      <w:r>
        <w:rPr>
          <w:sz w:val="20"/>
        </w:rPr>
        <w:t xml:space="preserve">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pPr>
        <w:pStyle w:val="0"/>
        <w:spacing w:before="200" w:line-rule="auto"/>
        <w:ind w:firstLine="540"/>
        <w:jc w:val="both"/>
      </w:pPr>
      <w:r>
        <w:rPr>
          <w:sz w:val="20"/>
        </w:rPr>
        <w:t xml:space="preserve">задействуются громкоговорящие средства на подвижных объектах, мобильные и носимые средства оповещения.</w:t>
      </w:r>
    </w:p>
    <w:p>
      <w:pPr>
        <w:pStyle w:val="0"/>
        <w:spacing w:before="200" w:line-rule="auto"/>
        <w:ind w:firstLine="540"/>
        <w:jc w:val="both"/>
      </w:pPr>
      <w:r>
        <w:rPr>
          <w:sz w:val="20"/>
        </w:rPr>
        <w:t xml:space="preserve">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pPr>
        <w:pStyle w:val="0"/>
        <w:spacing w:before="200" w:line-rule="auto"/>
        <w:ind w:firstLine="540"/>
        <w:jc w:val="both"/>
      </w:pPr>
      <w:r>
        <w:rPr>
          <w:sz w:val="20"/>
        </w:rPr>
        <w:t xml:space="preserve">Основной режим функционирования региональных и муниципальных систем оповещения - автоматизированный.</w:t>
      </w:r>
    </w:p>
    <w:p>
      <w:pPr>
        <w:pStyle w:val="0"/>
        <w:spacing w:before="200" w:line-rule="auto"/>
        <w:ind w:firstLine="540"/>
        <w:jc w:val="both"/>
      </w:pPr>
      <w:r>
        <w:rPr>
          <w:sz w:val="20"/>
        </w:rPr>
        <w:t xml:space="preserve">Приоритетный режим функционирования определяется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pPr>
        <w:pStyle w:val="0"/>
        <w:spacing w:before="200" w:line-rule="auto"/>
        <w:ind w:firstLine="540"/>
        <w:jc w:val="both"/>
      </w:pPr>
      <w:r>
        <w:rPr>
          <w:sz w:val="20"/>
        </w:rPr>
        <w:t xml:space="preserve">20.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pPr>
        <w:pStyle w:val="0"/>
        <w:spacing w:before="200" w:line-rule="auto"/>
        <w:ind w:firstLine="540"/>
        <w:jc w:val="both"/>
      </w:pPr>
      <w:r>
        <w:rPr>
          <w:sz w:val="20"/>
        </w:rPr>
        <w:t xml:space="preserve">Сигналы оповещения и экстренная информации передаются непосредственно с рабочих мест дежурных (дежурно-диспетчерских) служб органов повседневного управления РСЧС.</w:t>
      </w:r>
    </w:p>
    <w:p>
      <w:pPr>
        <w:pStyle w:val="0"/>
        <w:spacing w:before="200" w:line-rule="auto"/>
        <w:ind w:firstLine="540"/>
        <w:jc w:val="both"/>
      </w:pPr>
      <w:r>
        <w:rPr>
          <w:sz w:val="20"/>
        </w:rPr>
        <w:t xml:space="preserve">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pPr>
        <w:pStyle w:val="0"/>
        <w:spacing w:before="200" w:line-rule="auto"/>
        <w:ind w:firstLine="540"/>
        <w:jc w:val="both"/>
      </w:pPr>
      <w:r>
        <w:rPr>
          <w:sz w:val="20"/>
        </w:rPr>
        <w:t xml:space="preserve">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pPr>
        <w:pStyle w:val="0"/>
        <w:spacing w:before="200" w:line-rule="auto"/>
        <w:ind w:firstLine="540"/>
        <w:jc w:val="both"/>
      </w:pPr>
      <w:r>
        <w:rPr>
          <w:sz w:val="20"/>
        </w:rPr>
        <w:t xml:space="preserve">21. Для обеспечения своевременной передачи населению сигналов оповещения и экстренной информации комплексно могут использоваться:</w:t>
      </w:r>
    </w:p>
    <w:p>
      <w:pPr>
        <w:pStyle w:val="0"/>
        <w:spacing w:before="200" w:line-rule="auto"/>
        <w:ind w:firstLine="540"/>
        <w:jc w:val="both"/>
      </w:pPr>
      <w:r>
        <w:rPr>
          <w:sz w:val="20"/>
        </w:rPr>
        <w:t xml:space="preserve">сети электрических, электронных сирен и мощных акустических систем;</w:t>
      </w:r>
    </w:p>
    <w:p>
      <w:pPr>
        <w:pStyle w:val="0"/>
        <w:spacing w:before="200" w:line-rule="auto"/>
        <w:ind w:firstLine="540"/>
        <w:jc w:val="both"/>
      </w:pPr>
      <w:r>
        <w:rPr>
          <w:sz w:val="20"/>
        </w:rPr>
        <w:t xml:space="preserve">сети проводного радиовещания;</w:t>
      </w:r>
    </w:p>
    <w:p>
      <w:pPr>
        <w:pStyle w:val="0"/>
        <w:spacing w:before="200" w:line-rule="auto"/>
        <w:ind w:firstLine="540"/>
        <w:jc w:val="both"/>
      </w:pPr>
      <w:r>
        <w:rPr>
          <w:sz w:val="20"/>
        </w:rPr>
        <w:t xml:space="preserve">сети уличной радиофикации;</w:t>
      </w:r>
    </w:p>
    <w:p>
      <w:pPr>
        <w:pStyle w:val="0"/>
        <w:spacing w:before="200" w:line-rule="auto"/>
        <w:ind w:firstLine="540"/>
        <w:jc w:val="both"/>
      </w:pPr>
      <w:r>
        <w:rPr>
          <w:sz w:val="20"/>
        </w:rPr>
        <w:t xml:space="preserve">сети кабельного телерадиовещания;</w:t>
      </w:r>
    </w:p>
    <w:p>
      <w:pPr>
        <w:pStyle w:val="0"/>
        <w:spacing w:before="200" w:line-rule="auto"/>
        <w:ind w:firstLine="540"/>
        <w:jc w:val="both"/>
      </w:pPr>
      <w:r>
        <w:rPr>
          <w:sz w:val="20"/>
        </w:rPr>
        <w:t xml:space="preserve">сети эфирного телерадиовещания;</w:t>
      </w:r>
    </w:p>
    <w:p>
      <w:pPr>
        <w:pStyle w:val="0"/>
        <w:spacing w:before="200" w:line-rule="auto"/>
        <w:ind w:firstLine="540"/>
        <w:jc w:val="both"/>
      </w:pPr>
      <w:r>
        <w:rPr>
          <w:sz w:val="20"/>
        </w:rPr>
        <w:t xml:space="preserve">сети подвижной радиотелефонной связи;</w:t>
      </w:r>
    </w:p>
    <w:p>
      <w:pPr>
        <w:pStyle w:val="0"/>
        <w:spacing w:before="200" w:line-rule="auto"/>
        <w:ind w:firstLine="540"/>
        <w:jc w:val="both"/>
      </w:pPr>
      <w:r>
        <w:rPr>
          <w:sz w:val="20"/>
        </w:rPr>
        <w:t xml:space="preserve">сети местной телефонной связи, в том числе таксофоны, предназначенные для оказания универсальных услуг телефонной связи с функцией оповещения;</w:t>
      </w:r>
    </w:p>
    <w:p>
      <w:pPr>
        <w:pStyle w:val="0"/>
        <w:spacing w:before="200" w:line-rule="auto"/>
        <w:ind w:firstLine="540"/>
        <w:jc w:val="both"/>
      </w:pPr>
      <w:r>
        <w:rPr>
          <w:sz w:val="20"/>
        </w:rPr>
        <w:t xml:space="preserve">сети связи операторов связи и ведомственные;</w:t>
      </w:r>
    </w:p>
    <w:p>
      <w:pPr>
        <w:pStyle w:val="0"/>
        <w:spacing w:before="200" w:line-rule="auto"/>
        <w:ind w:firstLine="540"/>
        <w:jc w:val="both"/>
      </w:pPr>
      <w:r>
        <w:rPr>
          <w:sz w:val="20"/>
        </w:rPr>
        <w:t xml:space="preserve">сети систем персонального радиовызова;</w:t>
      </w:r>
    </w:p>
    <w:p>
      <w:pPr>
        <w:pStyle w:val="0"/>
        <w:spacing w:before="200" w:line-rule="auto"/>
        <w:ind w:firstLine="540"/>
        <w:jc w:val="both"/>
      </w:pPr>
      <w:r>
        <w:rPr>
          <w:sz w:val="20"/>
        </w:rPr>
        <w:t xml:space="preserve">информационно-телекоммуникационная сеть "Интернет";</w:t>
      </w:r>
    </w:p>
    <w:p>
      <w:pPr>
        <w:pStyle w:val="0"/>
        <w:spacing w:before="200" w:line-rule="auto"/>
        <w:ind w:firstLine="540"/>
        <w:jc w:val="both"/>
      </w:pPr>
      <w:r>
        <w:rPr>
          <w:sz w:val="20"/>
        </w:rPr>
        <w:t xml:space="preserve">громкоговорящие средства на подвижных объектах, мобильные и носимые средства оповещения.</w:t>
      </w:r>
    </w:p>
    <w:p>
      <w:pPr>
        <w:pStyle w:val="0"/>
        <w:spacing w:before="200" w:line-rule="auto"/>
        <w:ind w:firstLine="540"/>
        <w:jc w:val="both"/>
      </w:pPr>
      <w:r>
        <w:rPr>
          <w:sz w:val="20"/>
        </w:rPr>
        <w:t xml:space="preserve">22. 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ликвидации чрезвычайных ситуаций и обеспечению пожарной безопасности (далее - КЧС и ОПБ) соответствующего уровня.</w:t>
      </w:r>
    </w:p>
    <w:p>
      <w:pPr>
        <w:pStyle w:val="0"/>
        <w:spacing w:before="200" w:line-rule="auto"/>
        <w:ind w:firstLine="540"/>
        <w:jc w:val="both"/>
      </w:pPr>
      <w:r>
        <w:rPr>
          <w:sz w:val="20"/>
        </w:rPr>
        <w:t xml:space="preserve">23. Порядок действий дежурных (дежурно-диспетчерских) служб органов повседневного управления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субъектов Российской Федерации, муниципальных образований и организаций, перечисленных в </w:t>
      </w:r>
      <w:hyperlink w:history="0" w:anchor="P102" w:tooltip="7. Системы оповещения населения создаются на следующих уровнях функционирования РСЧС:">
        <w:r>
          <w:rPr>
            <w:sz w:val="20"/>
            <w:color w:val="0000ff"/>
          </w:rPr>
          <w:t xml:space="preserve">пункте 7</w:t>
        </w:r>
      </w:hyperlink>
      <w:r>
        <w:rPr>
          <w:sz w:val="20"/>
        </w:rPr>
        <w:t xml:space="preserve"> настоящего Положения.</w:t>
      </w:r>
    </w:p>
    <w:p>
      <w:pPr>
        <w:pStyle w:val="0"/>
        <w:spacing w:before="200" w:line-rule="auto"/>
        <w:ind w:firstLine="540"/>
        <w:jc w:val="both"/>
      </w:pPr>
      <w:r>
        <w:rPr>
          <w:sz w:val="20"/>
        </w:rPr>
        <w:t xml:space="preserve">24. Органы государственной власти субъектов Российской Федерации, органы местного самоуправления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pPr>
        <w:pStyle w:val="0"/>
        <w:jc w:val="both"/>
      </w:pPr>
      <w:r>
        <w:rPr>
          <w:sz w:val="20"/>
        </w:rPr>
      </w:r>
    </w:p>
    <w:p>
      <w:pPr>
        <w:pStyle w:val="2"/>
        <w:outlineLvl w:val="1"/>
        <w:jc w:val="center"/>
      </w:pPr>
      <w:r>
        <w:rPr>
          <w:sz w:val="20"/>
        </w:rPr>
        <w:t xml:space="preserve">IV. Поддержание в готовности систем оповещения населения</w:t>
      </w:r>
    </w:p>
    <w:p>
      <w:pPr>
        <w:pStyle w:val="0"/>
        <w:jc w:val="both"/>
      </w:pPr>
      <w:r>
        <w:rPr>
          <w:sz w:val="20"/>
        </w:rPr>
      </w:r>
    </w:p>
    <w:p>
      <w:pPr>
        <w:pStyle w:val="0"/>
        <w:ind w:firstLine="540"/>
        <w:jc w:val="both"/>
      </w:pPr>
      <w:r>
        <w:rPr>
          <w:sz w:val="20"/>
        </w:rPr>
        <w:t xml:space="preserve">25. Поддержание региональных, муниципальных и локальных систем оповещения в готовности организуется и осуществляется органами государственной власти субъектов Российской Федерации, органами местного самоуправления и организациями, перечисленными в </w:t>
      </w:r>
      <w:hyperlink w:history="0" w:anchor="P102" w:tooltip="7. Системы оповещения населения создаются на следующих уровнях функционирования РСЧС:">
        <w:r>
          <w:rPr>
            <w:sz w:val="20"/>
            <w:color w:val="0000ff"/>
          </w:rPr>
          <w:t xml:space="preserve">пункте 7</w:t>
        </w:r>
      </w:hyperlink>
      <w:r>
        <w:rPr>
          <w:sz w:val="20"/>
        </w:rPr>
        <w:t xml:space="preserve"> настоящего Положения, соответственно.</w:t>
      </w:r>
    </w:p>
    <w:p>
      <w:pPr>
        <w:pStyle w:val="0"/>
        <w:spacing w:before="200" w:line-rule="auto"/>
        <w:ind w:firstLine="540"/>
        <w:jc w:val="both"/>
      </w:pPr>
      <w:r>
        <w:rPr>
          <w:sz w:val="20"/>
        </w:rPr>
        <w:t xml:space="preserve">26. Готовность систем оповещения населения достигается:</w:t>
      </w:r>
    </w:p>
    <w:p>
      <w:pPr>
        <w:pStyle w:val="0"/>
        <w:spacing w:before="200" w:line-rule="auto"/>
        <w:ind w:firstLine="540"/>
        <w:jc w:val="both"/>
      </w:pPr>
      <w:r>
        <w:rPr>
          <w:sz w:val="20"/>
        </w:rPr>
        <w:t xml:space="preserve">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pPr>
        <w:pStyle w:val="0"/>
        <w:spacing w:before="200" w:line-rule="auto"/>
        <w:ind w:firstLine="540"/>
        <w:jc w:val="both"/>
      </w:pPr>
      <w:r>
        <w:rPr>
          <w:sz w:val="20"/>
        </w:rPr>
        <w:t xml:space="preserve">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pPr>
        <w:pStyle w:val="0"/>
        <w:spacing w:before="200" w:line-rule="auto"/>
        <w:ind w:firstLine="540"/>
        <w:jc w:val="both"/>
      </w:pPr>
      <w:r>
        <w:rPr>
          <w:sz w:val="20"/>
        </w:rPr>
        <w:t xml:space="preserve">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pPr>
        <w:pStyle w:val="0"/>
        <w:spacing w:before="200" w:line-rule="auto"/>
        <w:ind w:firstLine="540"/>
        <w:jc w:val="both"/>
      </w:pPr>
      <w:r>
        <w:rPr>
          <w:sz w:val="20"/>
        </w:rPr>
        <w:t xml:space="preserve">наличием, исправностью и соответствием проектно-сметной документации на систему оповещения населения технических средств оповещения;</w:t>
      </w:r>
    </w:p>
    <w:p>
      <w:pPr>
        <w:pStyle w:val="0"/>
        <w:spacing w:before="200" w:line-rule="auto"/>
        <w:ind w:firstLine="540"/>
        <w:jc w:val="both"/>
      </w:pPr>
      <w:r>
        <w:rPr>
          <w:sz w:val="20"/>
        </w:rPr>
        <w:t xml:space="preserve">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pPr>
        <w:pStyle w:val="0"/>
        <w:spacing w:before="200" w:line-rule="auto"/>
        <w:ind w:firstLine="540"/>
        <w:jc w:val="both"/>
      </w:pPr>
      <w:r>
        <w:rPr>
          <w:sz w:val="20"/>
        </w:rPr>
        <w:t xml:space="preserve">регулярным проведением проверок готовности систем оповещения населения;</w:t>
      </w:r>
    </w:p>
    <w:p>
      <w:pPr>
        <w:pStyle w:val="0"/>
        <w:spacing w:before="200" w:line-rule="auto"/>
        <w:ind w:firstLine="540"/>
        <w:jc w:val="both"/>
      </w:pPr>
      <w:r>
        <w:rPr>
          <w:sz w:val="20"/>
        </w:rPr>
        <w:t xml:space="preserve">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pPr>
        <w:pStyle w:val="0"/>
        <w:spacing w:before="200" w:line-rule="auto"/>
        <w:ind w:firstLine="540"/>
        <w:jc w:val="both"/>
      </w:pPr>
      <w:r>
        <w:rPr>
          <w:sz w:val="20"/>
        </w:rPr>
        <w:t xml:space="preserve">наличием, соответствием законодательству Российской Федерации и обеспечением готовности к использованию резервов средств оповещения;</w:t>
      </w:r>
    </w:p>
    <w:p>
      <w:pPr>
        <w:pStyle w:val="0"/>
        <w:spacing w:before="200" w:line-rule="auto"/>
        <w:ind w:firstLine="540"/>
        <w:jc w:val="both"/>
      </w:pPr>
      <w:r>
        <w:rPr>
          <w:sz w:val="20"/>
        </w:rPr>
        <w:t xml:space="preserve">своевременным проведением мероприятий по созданию, в том числе совершенствованию, систем оповещения населения.</w:t>
      </w:r>
    </w:p>
    <w:p>
      <w:pPr>
        <w:pStyle w:val="0"/>
        <w:spacing w:before="200" w:line-rule="auto"/>
        <w:ind w:firstLine="540"/>
        <w:jc w:val="both"/>
      </w:pPr>
      <w:r>
        <w:rPr>
          <w:sz w:val="20"/>
        </w:rPr>
        <w:t xml:space="preserve">27. С целью контроля за поддержанием в готовности систем оповещения населения организуются и проводятся следующие виды проверок:</w:t>
      </w:r>
    </w:p>
    <w:p>
      <w:pPr>
        <w:pStyle w:val="0"/>
        <w:spacing w:before="200" w:line-rule="auto"/>
        <w:ind w:firstLine="540"/>
        <w:jc w:val="both"/>
      </w:pPr>
      <w:r>
        <w:rPr>
          <w:sz w:val="20"/>
        </w:rPr>
        <w:t xml:space="preserve">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pPr>
        <w:pStyle w:val="0"/>
        <w:spacing w:before="200" w:line-rule="auto"/>
        <w:ind w:firstLine="540"/>
        <w:jc w:val="both"/>
      </w:pPr>
      <w:r>
        <w:rPr>
          <w:sz w:val="20"/>
        </w:rPr>
        <w:t xml:space="preserve">технические проверки готовности к задействованию систем оповещения населения без включения оконечных средств оповещения населения.</w:t>
      </w:r>
    </w:p>
    <w:p>
      <w:pPr>
        <w:pStyle w:val="0"/>
        <w:spacing w:before="200" w:line-rule="auto"/>
        <w:ind w:firstLine="540"/>
        <w:jc w:val="both"/>
      </w:pPr>
      <w:r>
        <w:rPr>
          <w:sz w:val="20"/>
        </w:rPr>
        <w:t xml:space="preserve">В субъекте Российской Федерации при проведении комплексной проверки готовности систем оповещения населения проверке подлежат региональная, все муниципальные системы оповещения и КСЭОН.</w:t>
      </w:r>
    </w:p>
    <w:p>
      <w:pPr>
        <w:pStyle w:val="0"/>
        <w:spacing w:before="200" w:line-rule="auto"/>
        <w:ind w:firstLine="540"/>
        <w:jc w:val="both"/>
      </w:pPr>
      <w:r>
        <w:rPr>
          <w:sz w:val="20"/>
        </w:rPr>
        <w:t xml:space="preserve">Комплексные проверки готовности региональной, муниципальных систем оповещения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 а также операторов связи, организаций, осуществляющих телерадиовещание, вещателей (при наличии филиала и (или) представительства на территории соответствующего субъекта Российской Федерации, муниципального образования), задействуемых при оповещении населения,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pPr>
        <w:pStyle w:val="0"/>
        <w:spacing w:before="200" w:line-rule="auto"/>
        <w:ind w:firstLine="540"/>
        <w:jc w:val="both"/>
      </w:pPr>
      <w:r>
        <w:rPr>
          <w:sz w:val="20"/>
        </w:rPr>
        <w:t xml:space="preserve">По решению КЧС и ОПБ соответствующего уровня могут проводиться дополнительные комплексные проверки готовности региональной, муниципальных систем оповещения и КСЭОН при этом перерыв трансляции телеканалов (радиоканалов) возможен только по согласованию с вещателями.</w:t>
      </w:r>
    </w:p>
    <w:p>
      <w:pPr>
        <w:pStyle w:val="0"/>
        <w:spacing w:before="200" w:line-rule="auto"/>
        <w:ind w:firstLine="540"/>
        <w:jc w:val="both"/>
      </w:pPr>
      <w:r>
        <w:rPr>
          <w:sz w:val="20"/>
        </w:rPr>
        <w:t xml:space="preserve">Комплексные проверки готовности локальной системы оповещения проводятся во взаимодействии с органами местного самоуправления не реже одного раза в год комиссией из числа должностных лиц организации.</w:t>
      </w:r>
    </w:p>
    <w:p>
      <w:pPr>
        <w:pStyle w:val="0"/>
        <w:spacing w:before="200" w:line-rule="auto"/>
        <w:ind w:firstLine="540"/>
        <w:jc w:val="both"/>
      </w:pPr>
      <w:r>
        <w:rPr>
          <w:sz w:val="20"/>
        </w:rPr>
        <w:t xml:space="preserve">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pPr>
        <w:pStyle w:val="0"/>
        <w:spacing w:before="200" w:line-rule="auto"/>
        <w:ind w:firstLine="540"/>
        <w:jc w:val="both"/>
      </w:pPr>
      <w:r>
        <w:rPr>
          <w:sz w:val="20"/>
        </w:rPr>
        <w:t xml:space="preserve">В ходе работы комиссий проверяется выполнение всех требований настоящего Положения, а также положений о региональных, муниципальных и локальных системах оповещения соответственно.</w:t>
      </w:r>
    </w:p>
    <w:p>
      <w:pPr>
        <w:pStyle w:val="0"/>
        <w:spacing w:before="200" w:line-rule="auto"/>
        <w:ind w:firstLine="540"/>
        <w:jc w:val="both"/>
      </w:pPr>
      <w:r>
        <w:rPr>
          <w:sz w:val="20"/>
        </w:rP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w:t>
      </w:r>
      <w:hyperlink w:history="0" w:anchor="P1689" w:tooltip="ОЦЕНКИ">
        <w:r>
          <w:rPr>
            <w:sz w:val="20"/>
            <w:color w:val="0000ff"/>
          </w:rPr>
          <w:t xml:space="preserve">приложением N 3</w:t>
        </w:r>
      </w:hyperlink>
      <w:r>
        <w:rPr>
          <w:sz w:val="20"/>
        </w:rPr>
        <w:t xml:space="preserve"> к настоящему Положению, а также уточняется паспорт системы оповещения населения.</w:t>
      </w:r>
    </w:p>
    <w:p>
      <w:pPr>
        <w:pStyle w:val="0"/>
        <w:spacing w:before="200" w:line-rule="auto"/>
        <w:ind w:firstLine="540"/>
        <w:jc w:val="both"/>
      </w:pPr>
      <w:r>
        <w:rPr>
          <w:sz w:val="20"/>
        </w:rPr>
        <w:t xml:space="preserve">Технические проверки готовности к задействованию региональных, муниципальных, локальных систем оповещения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РСЧС, организации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pPr>
        <w:pStyle w:val="0"/>
        <w:spacing w:before="200" w:line-rule="auto"/>
        <w:ind w:firstLine="540"/>
        <w:jc w:val="both"/>
      </w:pPr>
      <w:r>
        <w:rPr>
          <w:sz w:val="20"/>
        </w:rPr>
        <w:t xml:space="preserve">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pPr>
        <w:pStyle w:val="0"/>
        <w:spacing w:before="200" w:line-rule="auto"/>
        <w:ind w:firstLine="540"/>
        <w:jc w:val="both"/>
      </w:pPr>
      <w:r>
        <w:rPr>
          <w:sz w:val="20"/>
        </w:rPr>
        <w:t xml:space="preserve">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pPr>
        <w:pStyle w:val="0"/>
        <w:spacing w:before="200" w:line-rule="auto"/>
        <w:ind w:firstLine="540"/>
        <w:jc w:val="both"/>
      </w:pPr>
      <w:r>
        <w:rPr>
          <w:sz w:val="20"/>
        </w:rPr>
        <w:t xml:space="preserve">28.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pPr>
        <w:pStyle w:val="0"/>
        <w:spacing w:before="200" w:line-rule="auto"/>
        <w:ind w:firstLine="540"/>
        <w:jc w:val="both"/>
      </w:pPr>
      <w:r>
        <w:rPr>
          <w:sz w:val="20"/>
        </w:rPr>
        <w:t xml:space="preserve">Номенклатура, объем, порядок создания и использования устанавливаются создающими резерв технических средств оповещения органами государственной власти субъектов Российской Федерации, органами местного самоуправления, организациями.</w:t>
      </w:r>
    </w:p>
    <w:p>
      <w:pPr>
        <w:pStyle w:val="0"/>
        <w:spacing w:before="200" w:line-rule="auto"/>
        <w:ind w:firstLine="540"/>
        <w:jc w:val="both"/>
      </w:pPr>
      <w:r>
        <w:rPr>
          <w:sz w:val="20"/>
        </w:rPr>
        <w:t xml:space="preserve">29. Требования, изложенные в </w:t>
      </w:r>
      <w:hyperlink w:history="0" w:anchor="P235" w:tooltip="ТРЕБОВАНИЯ">
        <w:r>
          <w:rPr>
            <w:sz w:val="20"/>
            <w:color w:val="0000ff"/>
          </w:rPr>
          <w:t xml:space="preserve">приложении N 1</w:t>
        </w:r>
      </w:hyperlink>
      <w:r>
        <w:rPr>
          <w:sz w:val="20"/>
        </w:rPr>
        <w:t xml:space="preserve"> к настоящему Положению,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pPr>
        <w:pStyle w:val="0"/>
        <w:spacing w:before="200" w:line-rule="auto"/>
        <w:ind w:firstLine="540"/>
        <w:jc w:val="both"/>
      </w:pPr>
      <w:r>
        <w:rPr>
          <w:sz w:val="20"/>
        </w:rPr>
        <w:t xml:space="preserve">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pPr>
        <w:pStyle w:val="0"/>
        <w:spacing w:before="200" w:line-rule="auto"/>
        <w:ind w:firstLine="540"/>
        <w:jc w:val="both"/>
      </w:pPr>
      <w:r>
        <w:rPr>
          <w:sz w:val="20"/>
        </w:rPr>
        <w:t xml:space="preserve">30. Порядок создания, в том числе совершенствования, систем оповещения населения определяется положениями о региональных, муниципальных и локальных системах оповещения соответственно.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системах оповещения</w:t>
      </w:r>
    </w:p>
    <w:p>
      <w:pPr>
        <w:pStyle w:val="0"/>
        <w:jc w:val="right"/>
      </w:pPr>
      <w:r>
        <w:rPr>
          <w:sz w:val="20"/>
        </w:rPr>
        <w:t xml:space="preserve">населения, утвержденному приказом</w:t>
      </w:r>
    </w:p>
    <w:p>
      <w:pPr>
        <w:pStyle w:val="0"/>
        <w:jc w:val="right"/>
      </w:pPr>
      <w:r>
        <w:rPr>
          <w:sz w:val="20"/>
        </w:rPr>
        <w:t xml:space="preserve">Министерства Российской Федерации</w:t>
      </w:r>
    </w:p>
    <w:p>
      <w:pPr>
        <w:pStyle w:val="0"/>
        <w:jc w:val="right"/>
      </w:pPr>
      <w:r>
        <w:rPr>
          <w:sz w:val="20"/>
        </w:rPr>
        <w:t xml:space="preserve">по делам гражданской обороны,</w:t>
      </w:r>
    </w:p>
    <w:p>
      <w:pPr>
        <w:pStyle w:val="0"/>
        <w:jc w:val="right"/>
      </w:pPr>
      <w:r>
        <w:rPr>
          <w:sz w:val="20"/>
        </w:rPr>
        <w:t xml:space="preserve">чрезвычайным ситуациям и ликвидации</w:t>
      </w:r>
    </w:p>
    <w:p>
      <w:pPr>
        <w:pStyle w:val="0"/>
        <w:jc w:val="right"/>
      </w:pPr>
      <w:r>
        <w:rPr>
          <w:sz w:val="20"/>
        </w:rPr>
        <w:t xml:space="preserve">последствий стихийных бедствий</w:t>
      </w:r>
    </w:p>
    <w:p>
      <w:pPr>
        <w:pStyle w:val="0"/>
        <w:jc w:val="right"/>
      </w:pPr>
      <w:r>
        <w:rPr>
          <w:sz w:val="20"/>
        </w:rPr>
        <w:t xml:space="preserve">и Министерства цифрового развития,</w:t>
      </w:r>
    </w:p>
    <w:p>
      <w:pPr>
        <w:pStyle w:val="0"/>
        <w:jc w:val="right"/>
      </w:pPr>
      <w:r>
        <w:rPr>
          <w:sz w:val="20"/>
        </w:rPr>
        <w:t xml:space="preserve">связи и массовых коммуникаций</w:t>
      </w:r>
    </w:p>
    <w:p>
      <w:pPr>
        <w:pStyle w:val="0"/>
        <w:jc w:val="right"/>
      </w:pPr>
      <w:r>
        <w:rPr>
          <w:sz w:val="20"/>
        </w:rPr>
        <w:t xml:space="preserve">Российской Федерации</w:t>
      </w:r>
    </w:p>
    <w:p>
      <w:pPr>
        <w:pStyle w:val="0"/>
        <w:jc w:val="right"/>
      </w:pPr>
      <w:r>
        <w:rPr>
          <w:sz w:val="20"/>
        </w:rPr>
        <w:t xml:space="preserve">от 31.07.2020 N 578/365</w:t>
      </w:r>
    </w:p>
    <w:p>
      <w:pPr>
        <w:pStyle w:val="0"/>
        <w:jc w:val="both"/>
      </w:pPr>
      <w:r>
        <w:rPr>
          <w:sz w:val="20"/>
        </w:rPr>
      </w:r>
    </w:p>
    <w:bookmarkStart w:id="235" w:name="P235"/>
    <w:bookmarkEnd w:id="235"/>
    <w:p>
      <w:pPr>
        <w:pStyle w:val="2"/>
        <w:jc w:val="center"/>
      </w:pPr>
      <w:r>
        <w:rPr>
          <w:sz w:val="20"/>
        </w:rPr>
        <w:t xml:space="preserve">ТРЕБОВАНИЯ</w:t>
      </w:r>
    </w:p>
    <w:p>
      <w:pPr>
        <w:pStyle w:val="2"/>
        <w:jc w:val="center"/>
      </w:pPr>
      <w:r>
        <w:rPr>
          <w:sz w:val="20"/>
        </w:rPr>
        <w:t xml:space="preserve">К СИСТЕМАМ ОПОВЕЩЕНИЯ НАСЕЛЕНИЯ, В ТОМ ЧИСЛЕ</w:t>
      </w:r>
    </w:p>
    <w:p>
      <w:pPr>
        <w:pStyle w:val="2"/>
        <w:jc w:val="center"/>
      </w:pPr>
      <w:r>
        <w:rPr>
          <w:sz w:val="20"/>
        </w:rPr>
        <w:t xml:space="preserve">К КОМПЛЕКСНОЙ СИСТЕМЕ ЭКСТРЕННОГО ОПОВЕЩЕНИЯ НАСЕЛЕНИЯ</w:t>
      </w:r>
    </w:p>
    <w:p>
      <w:pPr>
        <w:pStyle w:val="0"/>
        <w:jc w:val="both"/>
      </w:pPr>
      <w:r>
        <w:rPr>
          <w:sz w:val="20"/>
        </w:rPr>
      </w:r>
    </w:p>
    <w:p>
      <w:pPr>
        <w:pStyle w:val="2"/>
        <w:outlineLvl w:val="2"/>
        <w:ind w:firstLine="540"/>
        <w:jc w:val="both"/>
      </w:pPr>
      <w:r>
        <w:rPr>
          <w:sz w:val="20"/>
        </w:rPr>
        <w:t xml:space="preserve">1. Требования к функциям, выполняемым системой оповещения населения:</w:t>
      </w:r>
    </w:p>
    <w:p>
      <w:pPr>
        <w:pStyle w:val="0"/>
        <w:spacing w:before="200" w:line-rule="auto"/>
        <w:ind w:firstLine="540"/>
        <w:jc w:val="both"/>
      </w:pPr>
      <w:r>
        <w:rPr>
          <w:sz w:val="20"/>
        </w:rPr>
        <w:t xml:space="preserve">а) прием сигналов оповещения и экстренной информации от систем оповещения населения вышестоящего уровня;</w:t>
      </w:r>
    </w:p>
    <w:p>
      <w:pPr>
        <w:pStyle w:val="0"/>
        <w:spacing w:before="200" w:line-rule="auto"/>
        <w:ind w:firstLine="540"/>
        <w:jc w:val="both"/>
      </w:pPr>
      <w:r>
        <w:rPr>
          <w:sz w:val="20"/>
        </w:rPr>
        <w:t xml:space="preserve">б) включение (запуск) не менее чем с двух пунктов управления ГО и РСЧС для региональных систем оповещения и не менее чем с одного пункта управления ГО и РСЧС для муниципальных и локальных систем оповещения;</w:t>
      </w:r>
    </w:p>
    <w:p>
      <w:pPr>
        <w:pStyle w:val="0"/>
        <w:spacing w:before="200" w:line-rule="auto"/>
        <w:ind w:firstLine="540"/>
        <w:jc w:val="both"/>
      </w:pPr>
      <w:r>
        <w:rPr>
          <w:sz w:val="20"/>
        </w:rPr>
        <w:t xml:space="preserve">в) взаимное автоматическое (автоматизированное) уведомление пунктов управления ГО и РСЧС одного уровня о задействовании системы оповещения населения;</w:t>
      </w:r>
    </w:p>
    <w:p>
      <w:pPr>
        <w:pStyle w:val="0"/>
        <w:spacing w:before="200" w:line-rule="auto"/>
        <w:ind w:firstLine="540"/>
        <w:jc w:val="both"/>
      </w:pPr>
      <w:r>
        <w:rPr>
          <w:sz w:val="20"/>
        </w:rPr>
        <w:t xml:space="preserve">г) автономное (децентрализованное) управление муниципальными, локальными системами оповещения и КСЭОН;</w:t>
      </w:r>
    </w:p>
    <w:p>
      <w:pPr>
        <w:pStyle w:val="0"/>
        <w:spacing w:before="200" w:line-rule="auto"/>
        <w:ind w:firstLine="540"/>
        <w:jc w:val="both"/>
      </w:pPr>
      <w:r>
        <w:rPr>
          <w:sz w:val="20"/>
        </w:rPr>
        <w:t xml:space="preserve">д) автоматический, автоматизированный и ручной режимы запуска системы оповещения населения;</w:t>
      </w:r>
    </w:p>
    <w:p>
      <w:pPr>
        <w:pStyle w:val="0"/>
        <w:spacing w:before="200" w:line-rule="auto"/>
        <w:ind w:firstLine="540"/>
        <w:jc w:val="both"/>
      </w:pPr>
      <w:r>
        <w:rPr>
          <w:sz w:val="20"/>
        </w:rPr>
        <w:t xml:space="preserve">е) обмен информацией со взаимодействующими системами, в том числе мониторинга природных и техногенных чрезвычайных ситуаций в автоматическом, автоматизированном и ручном режимах;</w:t>
      </w:r>
    </w:p>
    <w:p>
      <w:pPr>
        <w:pStyle w:val="0"/>
        <w:spacing w:before="200" w:line-rule="auto"/>
        <w:ind w:firstLine="540"/>
        <w:jc w:val="both"/>
      </w:pPr>
      <w:r>
        <w:rPr>
          <w:sz w:val="20"/>
        </w:rPr>
        <w:t xml:space="preserve">ж) подготовка и хранение аудио-, аудиовизуальных и буквенно-цифровых сообщений, программ оповещения, вариантов (сценариев) и режимов запуска систем оповещения населения и технических средств оповещения;</w:t>
      </w:r>
    </w:p>
    <w:p>
      <w:pPr>
        <w:pStyle w:val="0"/>
        <w:spacing w:before="200" w:line-rule="auto"/>
        <w:ind w:firstLine="540"/>
        <w:jc w:val="both"/>
      </w:pPr>
      <w:r>
        <w:rPr>
          <w:sz w:val="20"/>
        </w:rPr>
        <w:t xml:space="preserve">з) формирование, передача сигналов оповещения и экстренной информации, аудио-, аудиовизуальных и буквенно-цифровых сообщений;</w:t>
      </w:r>
    </w:p>
    <w:p>
      <w:pPr>
        <w:pStyle w:val="0"/>
        <w:spacing w:before="200" w:line-rule="auto"/>
        <w:ind w:firstLine="540"/>
        <w:jc w:val="both"/>
      </w:pPr>
      <w:r>
        <w:rPr>
          <w:sz w:val="20"/>
        </w:rPr>
        <w:t xml:space="preserve">и) передача и сбор автоматических и ручных подтверждений о приеме сигнала оповещения и экстренной информации;</w:t>
      </w:r>
    </w:p>
    <w:p>
      <w:pPr>
        <w:pStyle w:val="0"/>
        <w:spacing w:before="200" w:line-rule="auto"/>
        <w:ind w:firstLine="540"/>
        <w:jc w:val="both"/>
      </w:pPr>
      <w:r>
        <w:rPr>
          <w:sz w:val="20"/>
        </w:rPr>
        <w:t xml:space="preserve">к) двухсторонний обмен аудио-, аудиовизуальными и буквенно-цифровыми сообщениями;</w:t>
      </w:r>
    </w:p>
    <w:p>
      <w:pPr>
        <w:pStyle w:val="0"/>
        <w:spacing w:before="200" w:line-rule="auto"/>
        <w:ind w:firstLine="540"/>
        <w:jc w:val="both"/>
      </w:pPr>
      <w:r>
        <w:rPr>
          <w:sz w:val="20"/>
        </w:rPr>
        <w:t xml:space="preserve">л) установка вида сигнала (оповещения, управления, другой) и типа сигнала (основной, проверочный);</w:t>
      </w:r>
    </w:p>
    <w:p>
      <w:pPr>
        <w:pStyle w:val="0"/>
        <w:spacing w:before="200" w:line-rule="auto"/>
        <w:ind w:firstLine="540"/>
        <w:jc w:val="both"/>
      </w:pPr>
      <w:r>
        <w:rPr>
          <w:sz w:val="20"/>
        </w:rPr>
        <w:t xml:space="preserve">м) оперативный ввод сигнала оповещения и экстренной информации или редактирование ранее записанного сигнала оповещения и экстренной информации;</w:t>
      </w:r>
    </w:p>
    <w:p>
      <w:pPr>
        <w:pStyle w:val="0"/>
        <w:spacing w:before="200" w:line-rule="auto"/>
        <w:ind w:firstLine="540"/>
        <w:jc w:val="both"/>
      </w:pPr>
      <w:r>
        <w:rPr>
          <w:sz w:val="20"/>
        </w:rPr>
        <w:t xml:space="preserve">н) дистанционное управление оконечными средствами оповещения населения, должностных лиц, органов управления и сил ГО и РСЧС;</w:t>
      </w:r>
    </w:p>
    <w:p>
      <w:pPr>
        <w:pStyle w:val="0"/>
        <w:spacing w:before="200" w:line-rule="auto"/>
        <w:ind w:firstLine="540"/>
        <w:jc w:val="both"/>
      </w:pPr>
      <w:r>
        <w:rPr>
          <w:sz w:val="20"/>
        </w:rPr>
        <w:t xml:space="preserve">о) приостановка или отмена выполнения сеанса (сценария) оповещения по команде;</w:t>
      </w:r>
    </w:p>
    <w:p>
      <w:pPr>
        <w:pStyle w:val="0"/>
        <w:spacing w:before="200" w:line-rule="auto"/>
        <w:ind w:firstLine="540"/>
        <w:jc w:val="both"/>
      </w:pPr>
      <w:r>
        <w:rPr>
          <w:sz w:val="20"/>
        </w:rPr>
        <w:t xml:space="preserve">п) контроль и визуализация хода оповещения в реальном времени с отображением списка оповещаемых объектов, типа сигнала оповещения, состояния оповещения, результирующего времени оповещения для каждого объекта, а также каналов, по которым проведено оповещение;</w:t>
      </w:r>
    </w:p>
    <w:p>
      <w:pPr>
        <w:pStyle w:val="0"/>
        <w:spacing w:before="200" w:line-rule="auto"/>
        <w:ind w:firstLine="540"/>
        <w:jc w:val="both"/>
      </w:pPr>
      <w:r>
        <w:rPr>
          <w:sz w:val="20"/>
        </w:rPr>
        <w:t xml:space="preserve">р) приоритет передачи сигналов оповещения вышестоящего уровня по отношению к нижестоящему;</w:t>
      </w:r>
    </w:p>
    <w:p>
      <w:pPr>
        <w:pStyle w:val="0"/>
        <w:spacing w:before="200" w:line-rule="auto"/>
        <w:ind w:firstLine="540"/>
        <w:jc w:val="both"/>
      </w:pPr>
      <w:r>
        <w:rPr>
          <w:sz w:val="20"/>
        </w:rPr>
        <w:t xml:space="preserve">с) контроль и визуализация состояния технических средств оповещения и каналов связи;</w:t>
      </w:r>
    </w:p>
    <w:p>
      <w:pPr>
        <w:pStyle w:val="0"/>
        <w:spacing w:before="200" w:line-rule="auto"/>
        <w:ind w:firstLine="540"/>
        <w:jc w:val="both"/>
      </w:pPr>
      <w:r>
        <w:rPr>
          <w:sz w:val="20"/>
        </w:rPr>
        <w:t xml:space="preserve">т) защита от несанкционированного доступа;</w:t>
      </w:r>
    </w:p>
    <w:p>
      <w:pPr>
        <w:pStyle w:val="0"/>
        <w:spacing w:before="200" w:line-rule="auto"/>
        <w:ind w:firstLine="540"/>
        <w:jc w:val="both"/>
      </w:pPr>
      <w:r>
        <w:rPr>
          <w:sz w:val="20"/>
        </w:rPr>
        <w:t xml:space="preserve">у) документирование выполнения техническими средствами оповещения действий (процессов, функций, алгоритмов) в ходе оповещения населения (проверки системы оповещения населения) на бумажном и электронном (USB-накопитель, жесткий диск, оптический диск) носителях.</w:t>
      </w:r>
    </w:p>
    <w:p>
      <w:pPr>
        <w:pStyle w:val="0"/>
        <w:spacing w:before="200" w:line-rule="auto"/>
        <w:ind w:firstLine="540"/>
        <w:jc w:val="both"/>
      </w:pPr>
      <w:r>
        <w:rPr>
          <w:sz w:val="20"/>
        </w:rPr>
        <w:t xml:space="preserve">Порядок хранения информации документирования определяется положениями о региональных, муниципальных и локальных системах оповещения. Срок хранения информации документирования составляет не менее трех лет. Формат сохраняемой информации документирования определяется применяемыми в системе оповещения населения техническими средствами оповещения.</w:t>
      </w:r>
    </w:p>
    <w:p>
      <w:pPr>
        <w:pStyle w:val="0"/>
        <w:spacing w:before="200" w:line-rule="auto"/>
        <w:ind w:firstLine="540"/>
        <w:jc w:val="both"/>
      </w:pPr>
      <w:r>
        <w:rPr>
          <w:sz w:val="20"/>
        </w:rPr>
        <w:t xml:space="preserve">Технические средства оповещения транспортной инфраструктуры и транспортных средств должны соответствовать </w:t>
      </w:r>
      <w:hyperlink w:history="0" r:id="rId34" w:tooltip="Постановление Правительства РФ от 26.09.2016 N 969 (ред. от 17.04.2021) &quo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quot; {КонсультантПлюс}">
        <w:r>
          <w:rPr>
            <w:sz w:val="20"/>
            <w:color w:val="0000ff"/>
          </w:rPr>
          <w:t xml:space="preserve">требованиям</w:t>
        </w:r>
      </w:hyperlink>
      <w:r>
        <w:rPr>
          <w:sz w:val="20"/>
        </w:rPr>
        <w:t xml:space="preserve"> к функциональным свойствам технических средств обеспечения безопасности и правилам обязательной сертификации технических средств обеспечения транспортной безопасности, утвержденным постановлением Правительства Российской Федерации от 26 сентября 2016 г. N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pPr>
        <w:pStyle w:val="0"/>
        <w:jc w:val="both"/>
      </w:pPr>
      <w:r>
        <w:rPr>
          <w:sz w:val="20"/>
        </w:rPr>
      </w:r>
    </w:p>
    <w:p>
      <w:pPr>
        <w:pStyle w:val="2"/>
        <w:outlineLvl w:val="2"/>
        <w:ind w:firstLine="540"/>
        <w:jc w:val="both"/>
      </w:pPr>
      <w:r>
        <w:rPr>
          <w:sz w:val="20"/>
        </w:rPr>
        <w:t xml:space="preserve">2. Требования к показателям назначения:</w:t>
      </w:r>
    </w:p>
    <w:p>
      <w:pPr>
        <w:pStyle w:val="0"/>
        <w:spacing w:before="200" w:line-rule="auto"/>
        <w:ind w:firstLine="540"/>
        <w:jc w:val="both"/>
      </w:pPr>
      <w:r>
        <w:rPr>
          <w:sz w:val="20"/>
        </w:rPr>
        <w:t xml:space="preserve">а) время доведения сигнала и экстренной информации до населения в автоматизированном режиме функционирования не должно превышать 5 мин.;</w:t>
      </w:r>
    </w:p>
    <w:p>
      <w:pPr>
        <w:pStyle w:val="0"/>
        <w:spacing w:before="200" w:line-rule="auto"/>
        <w:ind w:firstLine="540"/>
        <w:jc w:val="both"/>
      </w:pPr>
      <w:r>
        <w:rPr>
          <w:sz w:val="20"/>
        </w:rPr>
        <w:t xml:space="preserve">б) при автоматическом режиме функционирования время прохождения сигналов оповещения и экстренной информации:</w:t>
      </w:r>
    </w:p>
    <w:p>
      <w:pPr>
        <w:pStyle w:val="0"/>
        <w:spacing w:before="200" w:line-rule="auto"/>
        <w:ind w:firstLine="540"/>
        <w:jc w:val="both"/>
      </w:pPr>
      <w:r>
        <w:rPr>
          <w:sz w:val="20"/>
        </w:rPr>
        <w:t xml:space="preserve">на региональном уровне - не более 12 сек.;</w:t>
      </w:r>
    </w:p>
    <w:p>
      <w:pPr>
        <w:pStyle w:val="0"/>
        <w:spacing w:before="200" w:line-rule="auto"/>
        <w:ind w:firstLine="540"/>
        <w:jc w:val="both"/>
      </w:pPr>
      <w:r>
        <w:rPr>
          <w:sz w:val="20"/>
        </w:rPr>
        <w:t xml:space="preserve">на муниципальном и объектовом уровне - не более 8 сек.;</w:t>
      </w:r>
    </w:p>
    <w:p>
      <w:pPr>
        <w:pStyle w:val="0"/>
        <w:spacing w:before="200" w:line-rule="auto"/>
        <w:ind w:firstLine="540"/>
        <w:jc w:val="both"/>
      </w:pPr>
      <w:r>
        <w:rPr>
          <w:sz w:val="20"/>
        </w:rPr>
        <w:t xml:space="preserve">в) включение электрических, электронных сирен и мощных акустических систем для передачи сигнала оповещения "ВНИМАНИЕ ВСЕМ!" должно сопровождаться их звучанием изменяющихся тональности (от 300 до 600 Гц) и амплитуды звучания (от минимума до максимума). Во всех точках зоны адекватной идентификации сигнала оповещения (речевого сигнала оповещения) уровень звука, поступающий от какого-либо одного из оконечных устройств коллективного оповещения (электрических, электронных сирен и мощных акустических систем), рассчитываемый для высоты 1,5 м над уровнем земли (поверхности пола), должен превышать не менее чем на 15 дБА суперпозицию звуковых сигналов, поступающих от других оконечных устройств коллективного оповещения, и постоянного шума, определяемого функциональным назначением данной зоны. В любой точке зоны оповещения уровень звука, поступающего от всех оконечных устройств звукового и речевого оповещения, не должен превышать 120 дБА;</w:t>
      </w:r>
    </w:p>
    <w:p>
      <w:pPr>
        <w:pStyle w:val="0"/>
        <w:spacing w:before="200" w:line-rule="auto"/>
        <w:ind w:firstLine="540"/>
        <w:jc w:val="both"/>
      </w:pPr>
      <w:r>
        <w:rPr>
          <w:sz w:val="20"/>
        </w:rPr>
        <w:t xml:space="preserve">г) диагностирование состояния технических средств оповещения в системе оповещения населения, в том числе каналов управления, должно обеспечиваться:</w:t>
      </w:r>
    </w:p>
    <w:p>
      <w:pPr>
        <w:pStyle w:val="0"/>
        <w:spacing w:before="200" w:line-rule="auto"/>
        <w:ind w:firstLine="540"/>
        <w:jc w:val="both"/>
      </w:pPr>
      <w:r>
        <w:rPr>
          <w:sz w:val="20"/>
        </w:rPr>
        <w:t xml:space="preserve">автоматическим контролем состояния с использованием встроенных программно-аппаратных средств - не реже одного раза в 30 мин.;</w:t>
      </w:r>
    </w:p>
    <w:p>
      <w:pPr>
        <w:pStyle w:val="0"/>
        <w:spacing w:before="200" w:line-rule="auto"/>
        <w:ind w:firstLine="540"/>
        <w:jc w:val="both"/>
      </w:pPr>
      <w:r>
        <w:rPr>
          <w:sz w:val="20"/>
        </w:rPr>
        <w:t xml:space="preserve">передачей контрольных (тестовых) сообщений как циркулярно по всей системе оповещения населения, так и выборочно, по установленному графику, но не реже одного раза в сутки.</w:t>
      </w:r>
    </w:p>
    <w:p>
      <w:pPr>
        <w:pStyle w:val="0"/>
        <w:jc w:val="both"/>
      </w:pPr>
      <w:r>
        <w:rPr>
          <w:sz w:val="20"/>
        </w:rPr>
      </w:r>
    </w:p>
    <w:p>
      <w:pPr>
        <w:pStyle w:val="2"/>
        <w:outlineLvl w:val="2"/>
        <w:ind w:firstLine="540"/>
        <w:jc w:val="both"/>
      </w:pPr>
      <w:r>
        <w:rPr>
          <w:sz w:val="20"/>
        </w:rPr>
        <w:t xml:space="preserve">3. Требования к показателям надежности и живучести:</w:t>
      </w:r>
    </w:p>
    <w:p>
      <w:pPr>
        <w:pStyle w:val="0"/>
        <w:spacing w:before="200" w:line-rule="auto"/>
        <w:ind w:firstLine="540"/>
        <w:jc w:val="both"/>
      </w:pPr>
      <w:r>
        <w:rPr>
          <w:sz w:val="20"/>
        </w:rPr>
        <w:t xml:space="preserve">а) надежность (коэффициент готовности одного направления оповещения):</w:t>
      </w:r>
    </w:p>
    <w:p>
      <w:pPr>
        <w:pStyle w:val="0"/>
        <w:spacing w:before="200" w:line-rule="auto"/>
        <w:ind w:firstLine="540"/>
        <w:jc w:val="both"/>
      </w:pPr>
      <w:r>
        <w:rPr>
          <w:sz w:val="20"/>
        </w:rPr>
        <w:t xml:space="preserve">для объектового и муниципального уровней - Кг не менее 0,995;</w:t>
      </w:r>
    </w:p>
    <w:p>
      <w:pPr>
        <w:pStyle w:val="0"/>
        <w:spacing w:before="200" w:line-rule="auto"/>
        <w:ind w:firstLine="540"/>
        <w:jc w:val="both"/>
      </w:pPr>
      <w:r>
        <w:rPr>
          <w:sz w:val="20"/>
        </w:rPr>
        <w:t xml:space="preserve">для регионального уровня - Кг не менее 0,999;</w:t>
      </w:r>
    </w:p>
    <w:p>
      <w:pPr>
        <w:pStyle w:val="0"/>
        <w:spacing w:before="200" w:line-rule="auto"/>
        <w:ind w:firstLine="540"/>
        <w:jc w:val="both"/>
      </w:pPr>
      <w:r>
        <w:rPr>
          <w:sz w:val="20"/>
        </w:rPr>
        <w:t xml:space="preserve">б) живучесть (вероятность живучести одного направления оповещения):</w:t>
      </w:r>
    </w:p>
    <w:p>
      <w:pPr>
        <w:pStyle w:val="0"/>
        <w:spacing w:before="200" w:line-rule="auto"/>
        <w:ind w:firstLine="540"/>
        <w:jc w:val="both"/>
      </w:pPr>
      <w:r>
        <w:rPr>
          <w:sz w:val="20"/>
        </w:rPr>
        <w:t xml:space="preserve">для объектового и муниципального уровня - Рж не менее 0,95;</w:t>
      </w:r>
    </w:p>
    <w:p>
      <w:pPr>
        <w:pStyle w:val="0"/>
        <w:spacing w:before="200" w:line-rule="auto"/>
        <w:ind w:firstLine="540"/>
        <w:jc w:val="both"/>
      </w:pPr>
      <w:r>
        <w:rPr>
          <w:sz w:val="20"/>
        </w:rPr>
        <w:t xml:space="preserve">для регионального уровня - Рж не менее 0,99.</w:t>
      </w:r>
    </w:p>
    <w:p>
      <w:pPr>
        <w:pStyle w:val="0"/>
        <w:jc w:val="both"/>
      </w:pPr>
      <w:r>
        <w:rPr>
          <w:sz w:val="20"/>
        </w:rPr>
      </w:r>
    </w:p>
    <w:p>
      <w:pPr>
        <w:pStyle w:val="2"/>
        <w:outlineLvl w:val="2"/>
        <w:ind w:firstLine="540"/>
        <w:jc w:val="both"/>
      </w:pPr>
      <w:r>
        <w:rPr>
          <w:sz w:val="20"/>
        </w:rPr>
        <w:t xml:space="preserve">4. Требования к информационному обеспечению:</w:t>
      </w:r>
    </w:p>
    <w:p>
      <w:pPr>
        <w:pStyle w:val="0"/>
        <w:spacing w:before="200" w:line-rule="auto"/>
        <w:ind w:firstLine="540"/>
        <w:jc w:val="both"/>
      </w:pPr>
      <w:r>
        <w:rPr>
          <w:sz w:val="20"/>
        </w:rPr>
        <w:t xml:space="preserve">основой информационного обеспечения системы оповещения населения должны быть территориально разнесенные базы данных и специальное программное обеспечение, включающие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pPr>
        <w:pStyle w:val="0"/>
        <w:spacing w:before="200" w:line-rule="auto"/>
        <w:ind w:firstLine="540"/>
        <w:jc w:val="both"/>
      </w:pPr>
      <w:r>
        <w:rPr>
          <w:sz w:val="20"/>
        </w:rPr>
        <w:t xml:space="preserve">состав, структура и способы организации данных должны обеспечивать наличие всех необходимых учетных реквизитов объектов оповещения, разбиение информации по категориям и независимость представления данных об объектах оповещения от других функциональных подсистем;</w:t>
      </w:r>
    </w:p>
    <w:p>
      <w:pPr>
        <w:pStyle w:val="0"/>
        <w:spacing w:before="200" w:line-rule="auto"/>
        <w:ind w:firstLine="540"/>
        <w:jc w:val="both"/>
      </w:pPr>
      <w:r>
        <w:rPr>
          <w:sz w:val="20"/>
        </w:rPr>
        <w:t xml:space="preserve">информационный обмен между компонентами системы должен осуществляться по сетям связи и передачи данных с гарантированной доставкой команд управления и сообщений (информации) пункту управления ГО и РСЧС;</w:t>
      </w:r>
    </w:p>
    <w:p>
      <w:pPr>
        <w:pStyle w:val="0"/>
        <w:spacing w:before="200" w:line-rule="auto"/>
        <w:ind w:firstLine="540"/>
        <w:jc w:val="both"/>
      </w:pPr>
      <w:r>
        <w:rPr>
          <w:sz w:val="20"/>
        </w:rPr>
        <w:t xml:space="preserve">при информационном взаимодействии со смежными системами должна обеспечиваться полная автономность программных и аппаратных средств системы оповещения населения, независимость подсистемы приема и отправки команд управления и сообщений (информации) от изменения категории информации, способов хранения и режима работы (автоматическом или ручном).</w:t>
      </w:r>
    </w:p>
    <w:p>
      <w:pPr>
        <w:pStyle w:val="0"/>
        <w:jc w:val="both"/>
      </w:pPr>
      <w:r>
        <w:rPr>
          <w:sz w:val="20"/>
        </w:rPr>
      </w:r>
    </w:p>
    <w:p>
      <w:pPr>
        <w:pStyle w:val="2"/>
        <w:outlineLvl w:val="2"/>
        <w:ind w:firstLine="540"/>
        <w:jc w:val="both"/>
      </w:pPr>
      <w:r>
        <w:rPr>
          <w:sz w:val="20"/>
        </w:rPr>
        <w:t xml:space="preserve">5. Требования к сопряжению:</w:t>
      </w:r>
    </w:p>
    <w:p>
      <w:pPr>
        <w:pStyle w:val="0"/>
        <w:spacing w:before="200" w:line-rule="auto"/>
        <w:ind w:firstLine="540"/>
        <w:jc w:val="both"/>
      </w:pPr>
      <w:r>
        <w:rPr>
          <w:sz w:val="20"/>
        </w:rPr>
        <w:t xml:space="preserve">все системы оповещения населения должны программно и технически сопрягаться;</w:t>
      </w:r>
    </w:p>
    <w:p>
      <w:pPr>
        <w:pStyle w:val="0"/>
        <w:spacing w:before="200" w:line-rule="auto"/>
        <w:ind w:firstLine="540"/>
        <w:jc w:val="both"/>
      </w:pPr>
      <w:r>
        <w:rPr>
          <w:sz w:val="20"/>
        </w:rPr>
        <w:t xml:space="preserve">при сопряжении систем оповещения населения должен использоваться единый протокол обмена информацией (стандартное устройство сопряжения);</w:t>
      </w:r>
    </w:p>
    <w:p>
      <w:pPr>
        <w:pStyle w:val="0"/>
        <w:spacing w:before="200" w:line-rule="auto"/>
        <w:ind w:firstLine="540"/>
        <w:jc w:val="both"/>
      </w:pPr>
      <w:r>
        <w:rPr>
          <w:sz w:val="20"/>
        </w:rPr>
        <w:t xml:space="preserve">сопряжение региональной системы оповещения с муниципальными системами оповещения и КСЭОН, обеспечивается органом государственной власти субъекта Российской Федерации;</w:t>
      </w:r>
    </w:p>
    <w:p>
      <w:pPr>
        <w:pStyle w:val="0"/>
        <w:spacing w:before="200" w:line-rule="auto"/>
        <w:ind w:firstLine="540"/>
        <w:jc w:val="both"/>
      </w:pPr>
      <w:r>
        <w:rPr>
          <w:sz w:val="20"/>
        </w:rPr>
        <w:t xml:space="preserve">сопряжение локальных систем оповещения с муниципальными (региональной) системами оповещения осуществляется организацией, эксплуатирующей опасный производственный объект I и II классов опасности, особо радиационно опасное и ядерно опасное производство и объект, последствия аварий на котором могут причинять вред жизни и здоровью населения, проживающего или осуществляющего хозяйственную деятельность в зоне воздействия поражающих факторов за пределами ее территории, гидротехническое сооружение чрезвычайно высокой опасности и гидротехническое сооружение высокой опасности.</w:t>
      </w:r>
    </w:p>
    <w:p>
      <w:pPr>
        <w:pStyle w:val="0"/>
        <w:spacing w:before="200" w:line-rule="auto"/>
        <w:ind w:firstLine="540"/>
        <w:jc w:val="both"/>
      </w:pPr>
      <w:r>
        <w:rPr>
          <w:sz w:val="20"/>
        </w:rPr>
        <w:t xml:space="preserve">КСЭОН, а также локальные системы оповещения, кроме сопряжения с муниципальными (региональной) системами оповещения, должны иметь программно-аппаратное сопряжение с соответствующими автоматизированными комплексами сбора, обработки и представления информации систем контроля.</w:t>
      </w:r>
    </w:p>
    <w:p>
      <w:pPr>
        <w:pStyle w:val="0"/>
        <w:jc w:val="both"/>
      </w:pPr>
      <w:r>
        <w:rPr>
          <w:sz w:val="20"/>
        </w:rPr>
      </w:r>
    </w:p>
    <w:p>
      <w:pPr>
        <w:pStyle w:val="2"/>
        <w:outlineLvl w:val="2"/>
        <w:ind w:firstLine="540"/>
        <w:jc w:val="both"/>
      </w:pPr>
      <w:r>
        <w:rPr>
          <w:sz w:val="20"/>
        </w:rPr>
        <w:t xml:space="preserve">6. Требования к защите информации:</w:t>
      </w:r>
    </w:p>
    <w:p>
      <w:pPr>
        <w:pStyle w:val="0"/>
        <w:spacing w:before="200" w:line-rule="auto"/>
        <w:ind w:firstLine="540"/>
        <w:jc w:val="both"/>
      </w:pPr>
      <w:r>
        <w:rPr>
          <w:sz w:val="20"/>
        </w:rPr>
        <w:t xml:space="preserve">системы оповещения населения должны соответствовать </w:t>
      </w:r>
      <w:hyperlink w:history="0" r:id="rId35" w:tooltip="Приказ ФСТЭК России от 14.03.2014 N 31 (ред. от 15.03.2021) &quot;Об утверждении Требований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quot; (Зарегистрировано в Минюсте России 30.06.2014 N 32919) {КонсультантПлюс}">
        <w:r>
          <w:rPr>
            <w:sz w:val="20"/>
            <w:color w:val="0000ff"/>
          </w:rPr>
          <w:t xml:space="preserve">Требованиям</w:t>
        </w:r>
      </w:hyperlink>
      <w:r>
        <w:rPr>
          <w:sz w:val="20"/>
        </w:rPr>
        <w:t xml:space="preserve">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 утвержденным приказом ФСТЭК России от 14 марта 2014 г. N 31 (зарегистрирован Министерством юстиции Российской Федерации 30 июня 2014 г., регистрационный N 32919), с изменениями, внесенными приказами ФСТЭК России от 23 марта 2017 г. N 49 (зарегистрирован Министерством юстиции Российской Федерации 25 апреля 2017 г., регистрационный N 46487) и от 9 августа 2018 г. N 138 (зарегистрирован Министерством юстиции Российской Федерации 5 сентября 2018 г., регистрационный N 52071);</w:t>
      </w:r>
    </w:p>
    <w:p>
      <w:pPr>
        <w:pStyle w:val="0"/>
        <w:spacing w:before="200" w:line-rule="auto"/>
        <w:ind w:firstLine="540"/>
        <w:jc w:val="both"/>
      </w:pPr>
      <w:r>
        <w:rPr>
          <w:sz w:val="20"/>
        </w:rPr>
        <w:t xml:space="preserve">в региональных системах оповещения и КСЭОН должны выполняться </w:t>
      </w:r>
      <w:hyperlink w:history="0" r:id="rId36" w:tooltip="Приказ ФСТЭК России от 11.02.2013 N 17 (ред. от 28.05.2019) &quot;Об утверждении Требований о защите информации, не составляющей государственную тайну, содержащейся в государственных информационных системах&quot; (Зарегистрировано в Минюсте России 31.05.2013 N 28608) (с изм. и доп., вступ. в силу с 01.01.2021) {КонсультантПлюс}">
        <w:r>
          <w:rPr>
            <w:sz w:val="20"/>
            <w:color w:val="0000ff"/>
          </w:rPr>
          <w:t xml:space="preserve">Требования</w:t>
        </w:r>
      </w:hyperlink>
      <w:r>
        <w:rPr>
          <w:sz w:val="20"/>
        </w:rPr>
        <w:t xml:space="preserve"> о защите информации, не составляющей государственную тайну, содержащейся в государственных информационных системах, утвержденные приказом ФСТЭК России от 11 февраля 2013 г. N 17 (зарегистрирован Министерством юстиции Российской Федерации 31 мая 2013 г., регистрационный N 28608), с изменениями, внесенными приказами ФСТЭК России от 15 февраля 2017 г. N 27 (зарегистрирован Министерством юстиции Российской Федерации 14 марта 2017 г., регистрационный N 45933) и от 28 мая 2019 г. N 106 (зарегистрирован Министерством юстиции Российской Федерации 13 сентября 2019 г., регистрационный N 55924);</w:t>
      </w:r>
    </w:p>
    <w:p>
      <w:pPr>
        <w:pStyle w:val="0"/>
        <w:spacing w:before="200" w:line-rule="auto"/>
        <w:ind w:firstLine="540"/>
        <w:jc w:val="both"/>
      </w:pPr>
      <w:r>
        <w:rPr>
          <w:sz w:val="20"/>
        </w:rPr>
        <w:t xml:space="preserve">региональные системы оповещения и КСЭОН должны соответствовать классу защищенности не ниже 2 класса;</w:t>
      </w:r>
    </w:p>
    <w:p>
      <w:pPr>
        <w:pStyle w:val="0"/>
        <w:spacing w:before="200" w:line-rule="auto"/>
        <w:ind w:firstLine="540"/>
        <w:jc w:val="both"/>
      </w:pPr>
      <w:r>
        <w:rPr>
          <w:sz w:val="20"/>
        </w:rPr>
        <w:t xml:space="preserve">муниципальные и локальные системы оповещения должны соответствовать классу защищенности не ниже 3 класса.</w:t>
      </w:r>
    </w:p>
    <w:p>
      <w:pPr>
        <w:pStyle w:val="0"/>
        <w:jc w:val="both"/>
      </w:pPr>
      <w:r>
        <w:rPr>
          <w:sz w:val="20"/>
        </w:rPr>
      </w:r>
    </w:p>
    <w:p>
      <w:pPr>
        <w:pStyle w:val="2"/>
        <w:outlineLvl w:val="2"/>
        <w:ind w:firstLine="540"/>
        <w:jc w:val="both"/>
      </w:pPr>
      <w:r>
        <w:rPr>
          <w:sz w:val="20"/>
        </w:rPr>
        <w:t xml:space="preserve">7. Требования к средствам оповещения:</w:t>
      </w:r>
    </w:p>
    <w:p>
      <w:pPr>
        <w:pStyle w:val="0"/>
        <w:spacing w:before="200" w:line-rule="auto"/>
        <w:ind w:firstLine="540"/>
        <w:jc w:val="both"/>
      </w:pPr>
      <w:r>
        <w:rPr>
          <w:sz w:val="20"/>
        </w:rPr>
        <w:t xml:space="preserve">технические средства оповещения должны соответствовать требованиям </w:t>
      </w:r>
      <w:hyperlink w:history="0" r:id="rId37" w:tooltip="Ссылка на КонсультантПлюс">
        <w:r>
          <w:rPr>
            <w:sz w:val="20"/>
            <w:color w:val="0000ff"/>
          </w:rPr>
          <w:t xml:space="preserve">ГОСТ Р 42.3.01-2014</w:t>
        </w:r>
      </w:hyperlink>
      <w:r>
        <w:rPr>
          <w:sz w:val="20"/>
        </w:rPr>
        <w:t xml:space="preserve"> "Национальный стандарт Российской Федерации. Гражданская оборона. Технические средства оповещения населения. Классификация. Общие технические требования" &lt;1&gt;, утвержденного и введенного в действие с 1 января 2015 г. </w:t>
      </w:r>
      <w:hyperlink w:history="0" r:id="rId38" w:tooltip="Приказ Росстандарта от 07.04.2014 N 311-ст &quot;Об утверждении национального стандарта&quot; {КонсультантПлюс}">
        <w:r>
          <w:rPr>
            <w:sz w:val="20"/>
            <w:color w:val="0000ff"/>
          </w:rPr>
          <w:t xml:space="preserve">приказом</w:t>
        </w:r>
      </w:hyperlink>
      <w:r>
        <w:rPr>
          <w:sz w:val="20"/>
        </w:rPr>
        <w:t xml:space="preserve"> Росстандарта от 7 апреля 2014 г. N 311-ст "Об утверждении национального стандарта";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М.: Стандартинформ, 2014.</w:t>
      </w:r>
    </w:p>
    <w:p>
      <w:pPr>
        <w:pStyle w:val="0"/>
        <w:jc w:val="both"/>
      </w:pPr>
      <w:r>
        <w:rPr>
          <w:sz w:val="20"/>
        </w:rPr>
      </w:r>
    </w:p>
    <w:p>
      <w:pPr>
        <w:pStyle w:val="0"/>
        <w:ind w:firstLine="540"/>
        <w:jc w:val="both"/>
      </w:pPr>
      <w:r>
        <w:rPr>
          <w:sz w:val="20"/>
        </w:rPr>
        <w:t xml:space="preserve">стандартизация и унификация технических средств оповещения должна обеспечиваться посредством использования серийно выпускаемых средств вычислительной техники повышенной надежности и коммуникационного оборудования;</w:t>
      </w:r>
    </w:p>
    <w:p>
      <w:pPr>
        <w:pStyle w:val="0"/>
        <w:spacing w:before="200" w:line-rule="auto"/>
        <w:ind w:firstLine="540"/>
        <w:jc w:val="both"/>
      </w:pPr>
      <w:r>
        <w:rPr>
          <w:sz w:val="20"/>
        </w:rPr>
        <w:t xml:space="preserve">программное обеспечение в региональных и муниципальных системах оповещения должно отвечать требованиям </w:t>
      </w:r>
      <w:hyperlink w:history="0" r:id="rId39" w:tooltip="Постановление Правительства РФ от 16.11.2015 N 1236 (ред. от 28.12.2022)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КонсультантПлюс}">
        <w:r>
          <w:rPr>
            <w:sz w:val="20"/>
            <w:color w:val="0000ff"/>
          </w:rPr>
          <w:t xml:space="preserve">постановления</w:t>
        </w:r>
      </w:hyperlink>
      <w:r>
        <w:rPr>
          <w:sz w:val="20"/>
        </w:rP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2015, N 47, ст. 6600; 2019, N 15, ст. 1754.</w:t>
      </w:r>
    </w:p>
    <w:p>
      <w:pPr>
        <w:pStyle w:val="0"/>
        <w:jc w:val="both"/>
      </w:pPr>
      <w:r>
        <w:rPr>
          <w:sz w:val="20"/>
        </w:rPr>
      </w:r>
    </w:p>
    <w:p>
      <w:pPr>
        <w:pStyle w:val="0"/>
        <w:ind w:firstLine="540"/>
        <w:jc w:val="both"/>
      </w:pPr>
      <w:r>
        <w:rPr>
          <w:sz w:val="20"/>
        </w:rPr>
        <w:t xml:space="preserve">для текущего ремонта технических средств оповещения должны использоваться одиночные и (или) групповые комплекты запасных частей, инструмента и принадлежностей (далее - ЗИП).</w:t>
      </w:r>
    </w:p>
    <w:p>
      <w:pPr>
        <w:pStyle w:val="0"/>
        <w:spacing w:before="200" w:line-rule="auto"/>
        <w:ind w:firstLine="540"/>
        <w:jc w:val="both"/>
      </w:pPr>
      <w:r>
        <w:rPr>
          <w:sz w:val="20"/>
        </w:rPr>
        <w:t xml:space="preserve">Для оповещения работников организации и иных граждан, находящихся на ее территории, об угрозе возникновения или о возникновении чрезвычайных ситуаций применяются как технические средства оповещения, так и элементы системы оповещения и управления эвакуацией людей при пожарах.</w:t>
      </w:r>
    </w:p>
    <w:p>
      <w:pPr>
        <w:pStyle w:val="0"/>
        <w:jc w:val="both"/>
      </w:pPr>
      <w:r>
        <w:rPr>
          <w:sz w:val="20"/>
        </w:rPr>
      </w:r>
    </w:p>
    <w:p>
      <w:pPr>
        <w:pStyle w:val="2"/>
        <w:outlineLvl w:val="2"/>
        <w:ind w:firstLine="540"/>
        <w:jc w:val="both"/>
      </w:pPr>
      <w:r>
        <w:rPr>
          <w:sz w:val="20"/>
        </w:rPr>
        <w:t xml:space="preserve">8. Требования электробезопасности:</w:t>
      </w:r>
    </w:p>
    <w:p>
      <w:pPr>
        <w:pStyle w:val="0"/>
        <w:spacing w:before="200" w:line-rule="auto"/>
        <w:ind w:firstLine="540"/>
        <w:jc w:val="both"/>
      </w:pPr>
      <w:r>
        <w:rPr>
          <w:sz w:val="20"/>
        </w:rPr>
        <w:t xml:space="preserve">технические средства оповещения должны обеспечивать защиту обслуживающего персонала от поражения электрическим током при установке, эксплуатации, техническом обслуживании и устранении неисправностей;</w:t>
      </w:r>
    </w:p>
    <w:p>
      <w:pPr>
        <w:pStyle w:val="0"/>
        <w:spacing w:before="200" w:line-rule="auto"/>
        <w:ind w:firstLine="540"/>
        <w:jc w:val="both"/>
      </w:pPr>
      <w:r>
        <w:rPr>
          <w:sz w:val="20"/>
        </w:rPr>
        <w:t xml:space="preserve">токоведущие составные части технических средств оповещения должны быть надежно изолированы и не допускать электрического замыкания на корпус, их корпуса должны быть заземлены в соответствии с указаниями, изложенными в эксплуатационной документации на технические средства оповещения;</w:t>
      </w:r>
    </w:p>
    <w:p>
      <w:pPr>
        <w:pStyle w:val="0"/>
        <w:spacing w:before="200" w:line-rule="auto"/>
        <w:ind w:firstLine="540"/>
        <w:jc w:val="both"/>
      </w:pPr>
      <w:r>
        <w:rPr>
          <w:sz w:val="20"/>
        </w:rPr>
        <w:t xml:space="preserve">электропитание технических средств оповещения должно осуществляться от сети гарантированного электропитания, в том числе от источников автономного питания (для электромеханических сирен источники автономного питания не предусматриваются).</w:t>
      </w:r>
    </w:p>
    <w:p>
      <w:pPr>
        <w:pStyle w:val="0"/>
        <w:spacing w:before="200" w:line-rule="auto"/>
        <w:ind w:firstLine="540"/>
        <w:jc w:val="both"/>
      </w:pPr>
      <w:r>
        <w:rPr>
          <w:sz w:val="20"/>
        </w:rPr>
        <w:t xml:space="preserve">Сохранность информации в системе оповещения населения должна обеспечиваться при отключении электропитания (в том числе аварийном), отказах отдельных элементов технических средств оповещения и авариях на сетях связи.</w:t>
      </w:r>
    </w:p>
    <w:p>
      <w:pPr>
        <w:pStyle w:val="0"/>
        <w:jc w:val="both"/>
      </w:pPr>
      <w:r>
        <w:rPr>
          <w:sz w:val="20"/>
        </w:rPr>
      </w:r>
    </w:p>
    <w:p>
      <w:pPr>
        <w:pStyle w:val="2"/>
        <w:outlineLvl w:val="2"/>
        <w:ind w:firstLine="540"/>
        <w:jc w:val="both"/>
      </w:pPr>
      <w:r>
        <w:rPr>
          <w:sz w:val="20"/>
        </w:rPr>
        <w:t xml:space="preserve">9. Требования к размещению технических средств оповещения:</w:t>
      </w:r>
    </w:p>
    <w:p>
      <w:pPr>
        <w:pStyle w:val="0"/>
        <w:spacing w:before="200" w:line-rule="auto"/>
        <w:ind w:firstLine="540"/>
        <w:jc w:val="both"/>
      </w:pPr>
      <w:r>
        <w:rPr>
          <w:sz w:val="20"/>
        </w:rPr>
        <w:t xml:space="preserve">технические средства оповещения должны размещаться на объектах в специально выделенных помещениях (зданиях, сооружениях) с ограниченным доступом людей и оснащенных системами вентиляции (кондиционирования), охранной и соответствующей противопожарной сигнализацией, выведенной на рабочее место дежурного персонала, либо в помещениях с постоянным нахождением дежурного (дежурно-диспетчерского) персонала организации;</w:t>
      </w:r>
    </w:p>
    <w:p>
      <w:pPr>
        <w:pStyle w:val="0"/>
        <w:spacing w:before="200" w:line-rule="auto"/>
        <w:ind w:firstLine="540"/>
        <w:jc w:val="both"/>
      </w:pPr>
      <w:r>
        <w:rPr>
          <w:sz w:val="20"/>
        </w:rPr>
        <w:t xml:space="preserve">технические средства оповещения, размещаемые на открытых пространствах (вне помещений, зданий, сооружений), должны устанавливаться в автономных защищенных термошкафах соответствующего климатического исполнения и оборудованы сигнализацией о несанкционированном их вскрытии; их размещение и функционирование должно быть безопасным для жизнедеятельности людей;</w:t>
      </w:r>
    </w:p>
    <w:p>
      <w:pPr>
        <w:pStyle w:val="0"/>
        <w:spacing w:before="200" w:line-rule="auto"/>
        <w:ind w:firstLine="540"/>
        <w:jc w:val="both"/>
      </w:pPr>
      <w:r>
        <w:rPr>
          <w:sz w:val="20"/>
        </w:rPr>
        <w:t xml:space="preserve">установка всех технических средств оповещения должна осуществляться в местах, не подверженных воздействию последствий чрезвычайных ситуаций природного и техногенного характера, в том числе быстро развивающихся.</w:t>
      </w:r>
    </w:p>
    <w:p>
      <w:pPr>
        <w:pStyle w:val="0"/>
        <w:jc w:val="both"/>
      </w:pPr>
      <w:r>
        <w:rPr>
          <w:sz w:val="20"/>
        </w:rPr>
      </w:r>
    </w:p>
    <w:p>
      <w:pPr>
        <w:pStyle w:val="2"/>
        <w:outlineLvl w:val="2"/>
        <w:ind w:firstLine="540"/>
        <w:jc w:val="both"/>
      </w:pPr>
      <w:r>
        <w:rPr>
          <w:sz w:val="20"/>
        </w:rPr>
        <w:t xml:space="preserve">10. Требования к громкоговорящим средствам на подвижных объектах, мобильным и носимым техническим средствам оповещения:</w:t>
      </w:r>
    </w:p>
    <w:p>
      <w:pPr>
        <w:pStyle w:val="0"/>
        <w:spacing w:before="200" w:line-rule="auto"/>
        <w:ind w:firstLine="540"/>
        <w:jc w:val="both"/>
      </w:pPr>
      <w:r>
        <w:rPr>
          <w:sz w:val="20"/>
        </w:rPr>
        <w:t xml:space="preserve">технические средства оповещения должны размещаться на транспортных средствах повышенной готовности и проходимости (при необходимости могут использоваться водные и другие транспортные средства), а также соответствующего климатического исполнения;</w:t>
      </w:r>
    </w:p>
    <w:p>
      <w:pPr>
        <w:pStyle w:val="0"/>
        <w:spacing w:before="200" w:line-rule="auto"/>
        <w:ind w:firstLine="540"/>
        <w:jc w:val="both"/>
      </w:pPr>
      <w:r>
        <w:rPr>
          <w:sz w:val="20"/>
        </w:rPr>
        <w:t xml:space="preserve">подвижные, мобильные, носимые технические средства оповещения должны обеспечивать автономное функционирование;</w:t>
      </w:r>
    </w:p>
    <w:p>
      <w:pPr>
        <w:pStyle w:val="0"/>
        <w:spacing w:before="200" w:line-rule="auto"/>
        <w:ind w:firstLine="540"/>
        <w:jc w:val="both"/>
      </w:pPr>
      <w:r>
        <w:rPr>
          <w:sz w:val="20"/>
        </w:rPr>
        <w:t xml:space="preserve">технические средства оповещения должны обеспечивать, в том числе с помощью мощных акустических систем, подачу сигнала "ВНИМАНИЕ ВСЕМ!" и передачу речевых сообщений;</w:t>
      </w:r>
    </w:p>
    <w:p>
      <w:pPr>
        <w:pStyle w:val="0"/>
        <w:spacing w:before="200" w:line-rule="auto"/>
        <w:ind w:firstLine="540"/>
        <w:jc w:val="both"/>
      </w:pPr>
      <w:r>
        <w:rPr>
          <w:sz w:val="20"/>
        </w:rPr>
        <w:t xml:space="preserve">передача речевых сообщений должна осуществляться с микрофона либо ранее записанного сообщения на электронном или магнитом носителе.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333" w:name="P333"/>
    <w:bookmarkEnd w:id="333"/>
    <w:p>
      <w:pPr>
        <w:pStyle w:val="0"/>
        <w:outlineLvl w:val="1"/>
        <w:jc w:val="right"/>
      </w:pPr>
      <w:r>
        <w:rPr>
          <w:sz w:val="20"/>
        </w:rPr>
        <w:t xml:space="preserve">Приложение N 2</w:t>
      </w:r>
    </w:p>
    <w:p>
      <w:pPr>
        <w:pStyle w:val="0"/>
        <w:jc w:val="right"/>
      </w:pPr>
      <w:r>
        <w:rPr>
          <w:sz w:val="20"/>
        </w:rPr>
        <w:t xml:space="preserve">к Положению о системах оповещения</w:t>
      </w:r>
    </w:p>
    <w:p>
      <w:pPr>
        <w:pStyle w:val="0"/>
        <w:jc w:val="right"/>
      </w:pPr>
      <w:r>
        <w:rPr>
          <w:sz w:val="20"/>
        </w:rPr>
        <w:t xml:space="preserve">населения, утвержденному приказом</w:t>
      </w:r>
    </w:p>
    <w:p>
      <w:pPr>
        <w:pStyle w:val="0"/>
        <w:jc w:val="right"/>
      </w:pPr>
      <w:r>
        <w:rPr>
          <w:sz w:val="20"/>
        </w:rPr>
        <w:t xml:space="preserve">Министерства Российской Федерации</w:t>
      </w:r>
    </w:p>
    <w:p>
      <w:pPr>
        <w:pStyle w:val="0"/>
        <w:jc w:val="right"/>
      </w:pPr>
      <w:r>
        <w:rPr>
          <w:sz w:val="20"/>
        </w:rPr>
        <w:t xml:space="preserve">по делам гражданской обороны,</w:t>
      </w:r>
    </w:p>
    <w:p>
      <w:pPr>
        <w:pStyle w:val="0"/>
        <w:jc w:val="right"/>
      </w:pPr>
      <w:r>
        <w:rPr>
          <w:sz w:val="20"/>
        </w:rPr>
        <w:t xml:space="preserve">чрезвычайным ситуациям и ликвидации</w:t>
      </w:r>
    </w:p>
    <w:p>
      <w:pPr>
        <w:pStyle w:val="0"/>
        <w:jc w:val="right"/>
      </w:pPr>
      <w:r>
        <w:rPr>
          <w:sz w:val="20"/>
        </w:rPr>
        <w:t xml:space="preserve">последствий стихийных бедствий и</w:t>
      </w:r>
    </w:p>
    <w:p>
      <w:pPr>
        <w:pStyle w:val="0"/>
        <w:jc w:val="right"/>
      </w:pPr>
      <w:r>
        <w:rPr>
          <w:sz w:val="20"/>
        </w:rPr>
        <w:t xml:space="preserve">Министерства цифрового развития,</w:t>
      </w:r>
    </w:p>
    <w:p>
      <w:pPr>
        <w:pStyle w:val="0"/>
        <w:jc w:val="right"/>
      </w:pPr>
      <w:r>
        <w:rPr>
          <w:sz w:val="20"/>
        </w:rPr>
        <w:t xml:space="preserve">связи и массовых коммуникаций</w:t>
      </w:r>
    </w:p>
    <w:p>
      <w:pPr>
        <w:pStyle w:val="0"/>
        <w:jc w:val="right"/>
      </w:pPr>
      <w:r>
        <w:rPr>
          <w:sz w:val="20"/>
        </w:rPr>
        <w:t xml:space="preserve">Российской Федерации</w:t>
      </w:r>
    </w:p>
    <w:p>
      <w:pPr>
        <w:pStyle w:val="0"/>
        <w:jc w:val="right"/>
      </w:pPr>
      <w:r>
        <w:rPr>
          <w:sz w:val="20"/>
        </w:rPr>
        <w:t xml:space="preserve">от 31.07.2020 N 578/365</w:t>
      </w:r>
    </w:p>
    <w:p>
      <w:pPr>
        <w:pStyle w:val="0"/>
        <w:jc w:val="both"/>
      </w:pPr>
      <w:r>
        <w:rPr>
          <w:sz w:val="20"/>
        </w:rPr>
      </w:r>
    </w:p>
    <w:p>
      <w:pPr>
        <w:pStyle w:val="0"/>
        <w:outlineLvl w:val="2"/>
        <w:jc w:val="right"/>
      </w:pPr>
      <w:r>
        <w:rPr>
          <w:sz w:val="20"/>
        </w:rPr>
        <w:t xml:space="preserve">Рекомендуемый образец</w:t>
      </w:r>
    </w:p>
    <w:p>
      <w:pPr>
        <w:pStyle w:val="0"/>
        <w:jc w:val="both"/>
      </w:pPr>
      <w:r>
        <w:rPr>
          <w:sz w:val="20"/>
        </w:rPr>
      </w:r>
    </w:p>
    <w:tbl>
      <w:tblPr>
        <w:tblInd w:w="0" w:type="dxa"/>
        <w:tblLayout w:type="fixed"/>
        <w:tblCellMar>
          <w:top w:w="102" w:type="dxa"/>
          <w:left w:w="62" w:type="dxa"/>
          <w:bottom w:w="102" w:type="dxa"/>
          <w:right w:w="62" w:type="dxa"/>
        </w:tblCellMar>
      </w:tblPr>
      <w:tblGrid>
        <w:gridCol w:w="5046"/>
        <w:gridCol w:w="4025"/>
      </w:tblGrid>
      <w:tr>
        <w:tc>
          <w:tcPr>
            <w:tcW w:w="5046"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jc w:val="center"/>
            </w:pPr>
            <w:r>
              <w:rPr>
                <w:sz w:val="20"/>
              </w:rPr>
              <w:t xml:space="preserve">"УТВЕРЖДАЮ"</w:t>
            </w:r>
          </w:p>
        </w:tc>
      </w:tr>
      <w:tr>
        <w:tc>
          <w:tcPr>
            <w:tcW w:w="5046" w:type="dxa"/>
            <w:tcBorders>
              <w:top w:val="nil"/>
              <w:left w:val="nil"/>
              <w:bottom w:val="nil"/>
              <w:right w:val="nil"/>
            </w:tcBorders>
            <w:vMerge w:val="restart"/>
          </w:tcPr>
          <w:p>
            <w:pPr>
              <w:pStyle w:val="0"/>
            </w:pPr>
            <w:r>
              <w:rPr>
                <w:sz w:val="20"/>
              </w:rPr>
            </w:r>
          </w:p>
        </w:tc>
        <w:tc>
          <w:tcPr>
            <w:tcW w:w="402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4025" w:type="dxa"/>
            <w:tcBorders>
              <w:top w:val="single" w:sz="4"/>
              <w:left w:val="nil"/>
              <w:bottom w:val="nil"/>
              <w:right w:val="nil"/>
            </w:tcBorders>
          </w:tcPr>
          <w:p>
            <w:pPr>
              <w:pStyle w:val="0"/>
              <w:jc w:val="center"/>
            </w:pPr>
            <w:r>
              <w:rPr>
                <w:sz w:val="20"/>
              </w:rPr>
              <w:t xml:space="preserve">(Должность)</w:t>
            </w:r>
          </w:p>
        </w:tc>
      </w:tr>
      <w:tr>
        <w:tc>
          <w:tcPr>
            <w:tcW w:w="5046" w:type="dxa"/>
            <w:tcBorders>
              <w:top w:val="nil"/>
              <w:left w:val="nil"/>
              <w:bottom w:val="nil"/>
              <w:right w:val="nil"/>
            </w:tcBorders>
            <w:vMerge w:val="restart"/>
          </w:tcPr>
          <w:p>
            <w:pPr>
              <w:pStyle w:val="0"/>
            </w:pPr>
            <w:r>
              <w:rPr>
                <w:sz w:val="20"/>
              </w:rPr>
            </w:r>
          </w:p>
        </w:tc>
        <w:tc>
          <w:tcPr>
            <w:tcW w:w="402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4025" w:type="dxa"/>
            <w:tcBorders>
              <w:top w:val="single" w:sz="4"/>
              <w:left w:val="nil"/>
              <w:bottom w:val="nil"/>
              <w:right w:val="nil"/>
            </w:tcBorders>
          </w:tcPr>
          <w:p>
            <w:pPr>
              <w:pStyle w:val="0"/>
              <w:jc w:val="center"/>
            </w:pPr>
            <w:r>
              <w:rPr>
                <w:sz w:val="20"/>
              </w:rPr>
              <w:t xml:space="preserve">(Подпись, фамилия и инициалы)</w:t>
            </w:r>
          </w:p>
        </w:tc>
      </w:tr>
      <w:tr>
        <w:tc>
          <w:tcPr>
            <w:tcW w:w="5046"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jc w:val="center"/>
            </w:pPr>
            <w:r>
              <w:rPr>
                <w:sz w:val="20"/>
              </w:rPr>
              <w:t xml:space="preserve">"__" _______________ 20__ г.</w:t>
            </w:r>
          </w:p>
        </w:tc>
      </w:tr>
      <w:tr>
        <w:tc>
          <w:tcPr>
            <w:tcW w:w="5046"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pPr>
            <w:r>
              <w:rPr>
                <w:sz w:val="20"/>
              </w:rPr>
              <w:t xml:space="preserve">МП (при наличии)</w:t>
            </w:r>
          </w:p>
        </w:tc>
      </w:tr>
    </w:tbl>
    <w:p>
      <w:pPr>
        <w:pStyle w:val="0"/>
        <w:jc w:val="both"/>
      </w:pPr>
      <w:r>
        <w:rPr>
          <w:sz w:val="20"/>
        </w:rPr>
      </w:r>
    </w:p>
    <w:p>
      <w:pPr>
        <w:pStyle w:val="0"/>
        <w:jc w:val="center"/>
      </w:pPr>
      <w:r>
        <w:rPr>
          <w:sz w:val="20"/>
        </w:rPr>
        <w:t xml:space="preserve">ПАСПОРТ</w:t>
      </w:r>
    </w:p>
    <w:p>
      <w:pPr>
        <w:pStyle w:val="0"/>
        <w:jc w:val="center"/>
      </w:pPr>
      <w:r>
        <w:rPr>
          <w:sz w:val="20"/>
        </w:rPr>
        <w:t xml:space="preserve">(региональной/муниципальной) системы оповещения населения</w:t>
      </w:r>
    </w:p>
    <w:p>
      <w:pPr>
        <w:pStyle w:val="0"/>
        <w:jc w:val="center"/>
      </w:pPr>
      <w:r>
        <w:rPr>
          <w:sz w:val="20"/>
        </w:rPr>
        <w:t xml:space="preserve">___________________________________________________________</w:t>
      </w:r>
    </w:p>
    <w:p>
      <w:pPr>
        <w:pStyle w:val="0"/>
        <w:jc w:val="center"/>
      </w:pPr>
      <w:r>
        <w:rPr>
          <w:sz w:val="20"/>
        </w:rPr>
        <w:t xml:space="preserve">(наименование субъекта Российской Федерации/</w:t>
      </w:r>
    </w:p>
    <w:p>
      <w:pPr>
        <w:pStyle w:val="0"/>
        <w:jc w:val="center"/>
      </w:pPr>
      <w:r>
        <w:rPr>
          <w:sz w:val="20"/>
        </w:rPr>
        <w:t xml:space="preserve">муниципального образования)</w:t>
      </w:r>
    </w:p>
    <w:p>
      <w:pPr>
        <w:pStyle w:val="0"/>
        <w:jc w:val="center"/>
      </w:pPr>
      <w:r>
        <w:rPr>
          <w:sz w:val="20"/>
        </w:rPr>
        <w:t xml:space="preserve">по состоянию на 01.01.20__ г.</w:t>
      </w:r>
    </w:p>
    <w:p>
      <w:pPr>
        <w:pStyle w:val="0"/>
        <w:jc w:val="both"/>
      </w:pPr>
      <w:r>
        <w:rPr>
          <w:sz w:val="20"/>
        </w:rPr>
      </w:r>
    </w:p>
    <w:p>
      <w:pPr>
        <w:pStyle w:val="0"/>
        <w:ind w:firstLine="540"/>
        <w:jc w:val="both"/>
      </w:pPr>
      <w:r>
        <w:rPr>
          <w:sz w:val="20"/>
        </w:rPr>
        <w:t xml:space="preserve">Наименование и шифр региональной (муниципальной) системы оповещения (РСО, МСО) населения (далее - система оповещения) субъекта Российской Федерации (муниципального образования) __________________.</w:t>
      </w:r>
    </w:p>
    <w:p>
      <w:pPr>
        <w:pStyle w:val="0"/>
        <w:spacing w:before="200" w:line-rule="auto"/>
        <w:ind w:firstLine="540"/>
        <w:jc w:val="both"/>
      </w:pPr>
      <w:r>
        <w:rPr>
          <w:sz w:val="20"/>
        </w:rPr>
        <w:t xml:space="preserve">Год ввода системы оповещения населения в эксплуатацию ____ г.</w:t>
      </w:r>
    </w:p>
    <w:p>
      <w:pPr>
        <w:pStyle w:val="0"/>
        <w:spacing w:before="200" w:line-rule="auto"/>
        <w:ind w:firstLine="540"/>
        <w:jc w:val="both"/>
      </w:pPr>
      <w:r>
        <w:rPr>
          <w:sz w:val="20"/>
        </w:rPr>
        <w:t xml:space="preserve">(Нормативный документ __________ N ____ от __.__.____).</w:t>
      </w:r>
    </w:p>
    <w:p>
      <w:pPr>
        <w:pStyle w:val="0"/>
        <w:spacing w:before="200" w:line-rule="auto"/>
        <w:ind w:firstLine="540"/>
        <w:jc w:val="both"/>
      </w:pPr>
      <w:r>
        <w:rPr>
          <w:sz w:val="20"/>
        </w:rPr>
        <w:t xml:space="preserve">Установленный срок эксплуатации системы оповещения населения ____ (лет).</w:t>
      </w:r>
    </w:p>
    <w:p>
      <w:pPr>
        <w:pStyle w:val="0"/>
        <w:spacing w:before="200" w:line-rule="auto"/>
        <w:ind w:firstLine="540"/>
        <w:jc w:val="both"/>
      </w:pPr>
      <w:r>
        <w:rPr>
          <w:sz w:val="20"/>
        </w:rPr>
        <w:t xml:space="preserve">Превышение эксплуатационного ресурса ____ (лет).</w:t>
      </w:r>
    </w:p>
    <w:p>
      <w:pPr>
        <w:pStyle w:val="0"/>
        <w:spacing w:before="200" w:line-rule="auto"/>
        <w:ind w:firstLine="540"/>
        <w:jc w:val="both"/>
      </w:pPr>
      <w:r>
        <w:rPr>
          <w:sz w:val="20"/>
        </w:rPr>
        <w:t xml:space="preserve">Административно-территориальное деление субъекта Российской Федерации (состав муниципального образования) с использованием (ЖАТО (ОКТМО): ___________________________________________________________________________ (перечень муниципальных образований: городские округа, городские округа с внутригородским делением, муниципальные районы, муниципальные округа, внутригородские территории городов федерального значения, с указанием для каждого (при наличии) количества внутригородских районов, городских, сельских поселений).</w:t>
      </w:r>
    </w:p>
    <w:p>
      <w:pPr>
        <w:pStyle w:val="0"/>
        <w:jc w:val="both"/>
      </w:pPr>
      <w:r>
        <w:rPr>
          <w:sz w:val="20"/>
        </w:rPr>
      </w:r>
    </w:p>
    <w:p>
      <w:pPr>
        <w:pStyle w:val="0"/>
        <w:outlineLvl w:val="3"/>
        <w:ind w:firstLine="540"/>
        <w:jc w:val="both"/>
      </w:pPr>
      <w:r>
        <w:rPr>
          <w:sz w:val="20"/>
        </w:rPr>
        <w:t xml:space="preserve">1. Оповещение населения субъекта Российской Федерации (муниципального образования), проживающего или осуществляющего хозяйственную деятельность в границах зоны действия РСО (МСО).</w:t>
      </w:r>
    </w:p>
    <w:p>
      <w:pPr>
        <w:pStyle w:val="0"/>
        <w:jc w:val="both"/>
      </w:pPr>
      <w:r>
        <w:rPr>
          <w:sz w:val="20"/>
        </w:rPr>
      </w:r>
    </w:p>
    <w:p>
      <w:pPr>
        <w:pStyle w:val="0"/>
        <w:outlineLvl w:val="4"/>
        <w:ind w:firstLine="540"/>
        <w:jc w:val="both"/>
      </w:pPr>
      <w:r>
        <w:rPr>
          <w:sz w:val="20"/>
        </w:rPr>
        <w:t xml:space="preserve">1.1. Оповещение населения техническими средствами оповещения (электрическими, электронными сиренами и мощными акустическими системами) в автоматизированном режиме.</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551"/>
        <w:gridCol w:w="624"/>
        <w:gridCol w:w="567"/>
        <w:gridCol w:w="510"/>
        <w:gridCol w:w="510"/>
        <w:gridCol w:w="510"/>
        <w:gridCol w:w="850"/>
        <w:gridCol w:w="794"/>
        <w:gridCol w:w="964"/>
        <w:gridCol w:w="374"/>
        <w:gridCol w:w="510"/>
        <w:gridCol w:w="510"/>
        <w:gridCol w:w="850"/>
        <w:gridCol w:w="680"/>
        <w:gridCol w:w="397"/>
      </w:tblGrid>
      <w:tr>
        <w:tc>
          <w:tcPr>
            <w:tcW w:w="454" w:type="dxa"/>
            <w:vMerge w:val="restart"/>
          </w:tcPr>
          <w:p>
            <w:pPr>
              <w:pStyle w:val="0"/>
              <w:jc w:val="center"/>
            </w:pPr>
            <w:r>
              <w:rPr>
                <w:sz w:val="20"/>
              </w:rPr>
              <w:t xml:space="preserve">N п/п</w:t>
            </w:r>
          </w:p>
        </w:tc>
        <w:tc>
          <w:tcPr>
            <w:gridSpan w:val="6"/>
            <w:tcW w:w="5272" w:type="dxa"/>
          </w:tcPr>
          <w:p>
            <w:pPr>
              <w:pStyle w:val="0"/>
              <w:jc w:val="center"/>
            </w:pPr>
            <w:r>
              <w:rPr>
                <w:sz w:val="20"/>
              </w:rPr>
              <w:t xml:space="preserve">Муниципальные образования</w:t>
            </w:r>
          </w:p>
        </w:tc>
        <w:tc>
          <w:tcPr>
            <w:gridSpan w:val="6"/>
            <w:tcW w:w="4002" w:type="dxa"/>
          </w:tcPr>
          <w:p>
            <w:pPr>
              <w:pStyle w:val="0"/>
              <w:jc w:val="center"/>
            </w:pPr>
            <w:r>
              <w:rPr>
                <w:sz w:val="20"/>
              </w:rPr>
              <w:t xml:space="preserve">Количество МСО</w:t>
            </w:r>
          </w:p>
        </w:tc>
        <w:tc>
          <w:tcPr>
            <w:gridSpan w:val="3"/>
            <w:tcW w:w="1927" w:type="dxa"/>
          </w:tcPr>
          <w:p>
            <w:pPr>
              <w:pStyle w:val="0"/>
              <w:jc w:val="center"/>
            </w:pPr>
            <w:r>
              <w:rPr>
                <w:sz w:val="20"/>
              </w:rPr>
              <w:t xml:space="preserve">Проживает населения</w:t>
            </w:r>
          </w:p>
        </w:tc>
      </w:tr>
      <w:tr>
        <w:tc>
          <w:tcPr>
            <w:vMerge w:val="continue"/>
          </w:tcPr>
          <w:p/>
        </w:tc>
        <w:tc>
          <w:tcPr>
            <w:tcW w:w="2551" w:type="dxa"/>
            <w:vMerge w:val="restart"/>
          </w:tcPr>
          <w:p>
            <w:pPr>
              <w:pStyle w:val="0"/>
              <w:jc w:val="center"/>
            </w:pPr>
            <w:r>
              <w:rPr>
                <w:sz w:val="20"/>
              </w:rPr>
              <w:t xml:space="preserve">Наименование</w:t>
            </w:r>
          </w:p>
        </w:tc>
        <w:tc>
          <w:tcPr>
            <w:tcW w:w="624" w:type="dxa"/>
            <w:vMerge w:val="restart"/>
          </w:tcPr>
          <w:p>
            <w:pPr>
              <w:pStyle w:val="0"/>
              <w:jc w:val="center"/>
            </w:pPr>
            <w:r>
              <w:rPr>
                <w:sz w:val="20"/>
              </w:rPr>
              <w:t xml:space="preserve">Количество</w:t>
            </w:r>
          </w:p>
        </w:tc>
        <w:tc>
          <w:tcPr>
            <w:gridSpan w:val="4"/>
            <w:tcW w:w="2097" w:type="dxa"/>
          </w:tcPr>
          <w:p>
            <w:pPr>
              <w:pStyle w:val="0"/>
              <w:jc w:val="center"/>
            </w:pPr>
            <w:r>
              <w:rPr>
                <w:sz w:val="20"/>
              </w:rPr>
              <w:t xml:space="preserve">Количество расположенных в границах МО</w:t>
            </w:r>
          </w:p>
        </w:tc>
        <w:tc>
          <w:tcPr>
            <w:tcW w:w="850" w:type="dxa"/>
            <w:vMerge w:val="restart"/>
          </w:tcPr>
          <w:p>
            <w:pPr>
              <w:pStyle w:val="0"/>
              <w:jc w:val="center"/>
            </w:pPr>
            <w:r>
              <w:rPr>
                <w:sz w:val="20"/>
              </w:rPr>
              <w:t xml:space="preserve">Подлежит созданию и отражено в ПСД</w:t>
            </w:r>
          </w:p>
        </w:tc>
        <w:tc>
          <w:tcPr>
            <w:tcW w:w="794" w:type="dxa"/>
            <w:vMerge w:val="restart"/>
          </w:tcPr>
          <w:p>
            <w:pPr>
              <w:pStyle w:val="0"/>
              <w:jc w:val="center"/>
            </w:pPr>
            <w:r>
              <w:rPr>
                <w:sz w:val="20"/>
              </w:rPr>
              <w:t xml:space="preserve">Введено в эксплуатацию</w:t>
            </w:r>
          </w:p>
        </w:tc>
        <w:tc>
          <w:tcPr>
            <w:tcW w:w="964" w:type="dxa"/>
            <w:vMerge w:val="restart"/>
          </w:tcPr>
          <w:p>
            <w:pPr>
              <w:pStyle w:val="0"/>
              <w:jc w:val="center"/>
            </w:pPr>
            <w:r>
              <w:rPr>
                <w:sz w:val="20"/>
              </w:rPr>
              <w:t xml:space="preserve">Сопряженных с РСО</w:t>
            </w:r>
          </w:p>
        </w:tc>
        <w:tc>
          <w:tcPr>
            <w:tcW w:w="374" w:type="dxa"/>
            <w:vMerge w:val="restart"/>
          </w:tcPr>
          <w:p>
            <w:pPr>
              <w:pStyle w:val="0"/>
              <w:jc w:val="center"/>
            </w:pPr>
            <w:r>
              <w:rPr>
                <w:sz w:val="20"/>
              </w:rPr>
              <w:t xml:space="preserve">Г</w:t>
            </w:r>
          </w:p>
        </w:tc>
        <w:tc>
          <w:tcPr>
            <w:tcW w:w="510" w:type="dxa"/>
            <w:vMerge w:val="restart"/>
          </w:tcPr>
          <w:p>
            <w:pPr>
              <w:pStyle w:val="0"/>
              <w:jc w:val="center"/>
            </w:pPr>
            <w:r>
              <w:rPr>
                <w:sz w:val="20"/>
              </w:rPr>
              <w:t xml:space="preserve">ОГ</w:t>
            </w:r>
          </w:p>
        </w:tc>
        <w:tc>
          <w:tcPr>
            <w:tcW w:w="510" w:type="dxa"/>
            <w:vMerge w:val="restart"/>
          </w:tcPr>
          <w:p>
            <w:pPr>
              <w:pStyle w:val="0"/>
              <w:jc w:val="center"/>
            </w:pPr>
            <w:r>
              <w:rPr>
                <w:sz w:val="20"/>
              </w:rPr>
              <w:t xml:space="preserve">НГ</w:t>
            </w:r>
          </w:p>
        </w:tc>
        <w:tc>
          <w:tcPr>
            <w:tcW w:w="850" w:type="dxa"/>
            <w:vMerge w:val="restart"/>
          </w:tcPr>
          <w:p>
            <w:pPr>
              <w:pStyle w:val="0"/>
              <w:jc w:val="center"/>
            </w:pPr>
            <w:r>
              <w:rPr>
                <w:sz w:val="20"/>
              </w:rPr>
              <w:t xml:space="preserve">Всего (тыс. чел.)</w:t>
            </w:r>
          </w:p>
        </w:tc>
        <w:tc>
          <w:tcPr>
            <w:gridSpan w:val="2"/>
            <w:tcW w:w="1077" w:type="dxa"/>
          </w:tcPr>
          <w:p>
            <w:pPr>
              <w:pStyle w:val="0"/>
              <w:jc w:val="center"/>
            </w:pPr>
            <w:r>
              <w:rPr>
                <w:sz w:val="20"/>
              </w:rPr>
              <w:t xml:space="preserve">в зоне действия ТСО</w:t>
            </w:r>
          </w:p>
        </w:tc>
      </w:tr>
      <w:tr>
        <w:tc>
          <w:tcPr>
            <w:vMerge w:val="continue"/>
          </w:tcPr>
          <w:p/>
        </w:tc>
        <w:tc>
          <w:tcPr>
            <w:vMerge w:val="continue"/>
          </w:tcPr>
          <w:p/>
        </w:tc>
        <w:tc>
          <w:tcPr>
            <w:vMerge w:val="continue"/>
          </w:tcPr>
          <w:p/>
        </w:tc>
        <w:tc>
          <w:tcPr>
            <w:tcW w:w="567" w:type="dxa"/>
          </w:tcPr>
          <w:p>
            <w:pPr>
              <w:pStyle w:val="0"/>
              <w:jc w:val="center"/>
            </w:pPr>
            <w:r>
              <w:rPr>
                <w:sz w:val="20"/>
              </w:rPr>
              <w:t xml:space="preserve">ВГР</w:t>
            </w:r>
          </w:p>
        </w:tc>
        <w:tc>
          <w:tcPr>
            <w:tcW w:w="510" w:type="dxa"/>
          </w:tcPr>
          <w:p>
            <w:pPr>
              <w:pStyle w:val="0"/>
              <w:jc w:val="center"/>
            </w:pPr>
            <w:r>
              <w:rPr>
                <w:sz w:val="20"/>
              </w:rPr>
              <w:t xml:space="preserve">ГП</w:t>
            </w:r>
          </w:p>
        </w:tc>
        <w:tc>
          <w:tcPr>
            <w:tcW w:w="510" w:type="dxa"/>
          </w:tcPr>
          <w:p>
            <w:pPr>
              <w:pStyle w:val="0"/>
              <w:jc w:val="center"/>
            </w:pPr>
            <w:r>
              <w:rPr>
                <w:sz w:val="20"/>
              </w:rPr>
              <w:t xml:space="preserve">СП</w:t>
            </w:r>
          </w:p>
        </w:tc>
        <w:tc>
          <w:tcPr>
            <w:tcW w:w="510" w:type="dxa"/>
          </w:tcPr>
          <w:p>
            <w:pPr>
              <w:pStyle w:val="0"/>
              <w:jc w:val="center"/>
            </w:pPr>
            <w:r>
              <w:rPr>
                <w:sz w:val="20"/>
              </w:rPr>
              <w:t xml:space="preserve">НП</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jc w:val="center"/>
            </w:pPr>
            <w:r>
              <w:rPr>
                <w:sz w:val="20"/>
              </w:rPr>
              <w:t xml:space="preserve">(тыс. чел.)</w:t>
            </w:r>
          </w:p>
        </w:tc>
        <w:tc>
          <w:tcPr>
            <w:tcW w:w="397" w:type="dxa"/>
          </w:tcPr>
          <w:p>
            <w:pPr>
              <w:pStyle w:val="0"/>
              <w:jc w:val="center"/>
            </w:pPr>
            <w:r>
              <w:rPr>
                <w:sz w:val="20"/>
              </w:rPr>
              <w:t xml:space="preserve">%</w:t>
            </w:r>
          </w:p>
        </w:tc>
      </w:tr>
      <w:tr>
        <w:tc>
          <w:tcPr>
            <w:tcW w:w="454" w:type="dxa"/>
          </w:tcPr>
          <w:p>
            <w:pPr>
              <w:pStyle w:val="0"/>
            </w:pPr>
            <w:r>
              <w:rPr>
                <w:sz w:val="20"/>
              </w:rPr>
              <w:t xml:space="preserve">1.</w:t>
            </w:r>
          </w:p>
        </w:tc>
        <w:tc>
          <w:tcPr>
            <w:tcW w:w="2551" w:type="dxa"/>
          </w:tcPr>
          <w:p>
            <w:pPr>
              <w:pStyle w:val="0"/>
            </w:pPr>
            <w:r>
              <w:rPr>
                <w:sz w:val="20"/>
              </w:rPr>
              <w:t xml:space="preserve">Городские округа (городские округа с внутригородским делением)</w:t>
            </w:r>
          </w:p>
        </w:tc>
        <w:tc>
          <w:tcPr>
            <w:tcW w:w="624"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964" w:type="dxa"/>
          </w:tcPr>
          <w:p>
            <w:pPr>
              <w:pStyle w:val="0"/>
            </w:pPr>
            <w:r>
              <w:rPr>
                <w:sz w:val="20"/>
              </w:rPr>
            </w:r>
          </w:p>
        </w:tc>
        <w:tc>
          <w:tcPr>
            <w:tcW w:w="37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397" w:type="dxa"/>
          </w:tcPr>
          <w:p>
            <w:pPr>
              <w:pStyle w:val="0"/>
            </w:pPr>
            <w:r>
              <w:rPr>
                <w:sz w:val="20"/>
              </w:rPr>
            </w:r>
          </w:p>
        </w:tc>
      </w:tr>
      <w:tr>
        <w:tc>
          <w:tcPr>
            <w:tcW w:w="454" w:type="dxa"/>
          </w:tcPr>
          <w:p>
            <w:pPr>
              <w:pStyle w:val="0"/>
            </w:pPr>
            <w:r>
              <w:rPr>
                <w:sz w:val="20"/>
              </w:rPr>
              <w:t xml:space="preserve">2.</w:t>
            </w:r>
          </w:p>
        </w:tc>
        <w:tc>
          <w:tcPr>
            <w:tcW w:w="2551" w:type="dxa"/>
          </w:tcPr>
          <w:p>
            <w:pPr>
              <w:pStyle w:val="0"/>
            </w:pPr>
            <w:r>
              <w:rPr>
                <w:sz w:val="20"/>
              </w:rPr>
              <w:t xml:space="preserve">Муниципальные районы (муниципальные округа)</w:t>
            </w:r>
          </w:p>
        </w:tc>
        <w:tc>
          <w:tcPr>
            <w:tcW w:w="624"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964" w:type="dxa"/>
          </w:tcPr>
          <w:p>
            <w:pPr>
              <w:pStyle w:val="0"/>
            </w:pPr>
            <w:r>
              <w:rPr>
                <w:sz w:val="20"/>
              </w:rPr>
            </w:r>
          </w:p>
        </w:tc>
        <w:tc>
          <w:tcPr>
            <w:tcW w:w="37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397" w:type="dxa"/>
          </w:tcPr>
          <w:p>
            <w:pPr>
              <w:pStyle w:val="0"/>
            </w:pPr>
            <w:r>
              <w:rPr>
                <w:sz w:val="20"/>
              </w:rPr>
            </w:r>
          </w:p>
        </w:tc>
      </w:tr>
      <w:tr>
        <w:tc>
          <w:tcPr>
            <w:tcW w:w="454" w:type="dxa"/>
          </w:tcPr>
          <w:p>
            <w:pPr>
              <w:pStyle w:val="0"/>
            </w:pPr>
            <w:r>
              <w:rPr>
                <w:sz w:val="20"/>
              </w:rPr>
              <w:t xml:space="preserve">3.</w:t>
            </w:r>
          </w:p>
        </w:tc>
        <w:tc>
          <w:tcPr>
            <w:tcW w:w="2551" w:type="dxa"/>
          </w:tcPr>
          <w:p>
            <w:pPr>
              <w:pStyle w:val="0"/>
            </w:pPr>
            <w:r>
              <w:rPr>
                <w:sz w:val="20"/>
              </w:rPr>
              <w:t xml:space="preserve">Внутригородские территории городов федерального значения</w:t>
            </w:r>
          </w:p>
        </w:tc>
        <w:tc>
          <w:tcPr>
            <w:tcW w:w="624"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964" w:type="dxa"/>
          </w:tcPr>
          <w:p>
            <w:pPr>
              <w:pStyle w:val="0"/>
            </w:pPr>
            <w:r>
              <w:rPr>
                <w:sz w:val="20"/>
              </w:rPr>
            </w:r>
          </w:p>
        </w:tc>
        <w:tc>
          <w:tcPr>
            <w:tcW w:w="37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397" w:type="dxa"/>
          </w:tcPr>
          <w:p>
            <w:pPr>
              <w:pStyle w:val="0"/>
            </w:pPr>
            <w:r>
              <w:rPr>
                <w:sz w:val="20"/>
              </w:rPr>
            </w:r>
          </w:p>
        </w:tc>
      </w:tr>
      <w:tr>
        <w:tc>
          <w:tcPr>
            <w:tcW w:w="454" w:type="dxa"/>
          </w:tcPr>
          <w:p>
            <w:pPr>
              <w:pStyle w:val="0"/>
            </w:pPr>
            <w:r>
              <w:rPr>
                <w:sz w:val="20"/>
              </w:rPr>
            </w:r>
          </w:p>
        </w:tc>
        <w:tc>
          <w:tcPr>
            <w:tcW w:w="2551" w:type="dxa"/>
          </w:tcPr>
          <w:p>
            <w:pPr>
              <w:pStyle w:val="0"/>
              <w:jc w:val="right"/>
            </w:pPr>
            <w:r>
              <w:rPr>
                <w:sz w:val="20"/>
              </w:rPr>
              <w:t xml:space="preserve">ИТОГО за субъект Российской Федерации (муниципальное образование):</w:t>
            </w:r>
          </w:p>
        </w:tc>
        <w:tc>
          <w:tcPr>
            <w:tcW w:w="624"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964" w:type="dxa"/>
          </w:tcPr>
          <w:p>
            <w:pPr>
              <w:pStyle w:val="0"/>
            </w:pPr>
            <w:r>
              <w:rPr>
                <w:sz w:val="20"/>
              </w:rPr>
            </w:r>
          </w:p>
        </w:tc>
        <w:tc>
          <w:tcPr>
            <w:tcW w:w="37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397" w:type="dxa"/>
          </w:tcPr>
          <w:p>
            <w:pPr>
              <w:pStyle w:val="0"/>
            </w:pPr>
            <w:r>
              <w:rPr>
                <w:sz w:val="20"/>
              </w:rPr>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"РСО" - региональная система оповещения;</w:t>
      </w:r>
    </w:p>
    <w:p>
      <w:pPr>
        <w:pStyle w:val="0"/>
        <w:spacing w:before="200" w:line-rule="auto"/>
        <w:ind w:firstLine="540"/>
        <w:jc w:val="both"/>
      </w:pPr>
      <w:r>
        <w:rPr>
          <w:sz w:val="20"/>
        </w:rPr>
        <w:t xml:space="preserve">"МСО" - муниципальная система оповещения;</w:t>
      </w:r>
    </w:p>
    <w:p>
      <w:pPr>
        <w:pStyle w:val="0"/>
        <w:spacing w:before="200" w:line-rule="auto"/>
        <w:ind w:firstLine="540"/>
        <w:jc w:val="both"/>
      </w:pPr>
      <w:r>
        <w:rPr>
          <w:sz w:val="20"/>
        </w:rPr>
        <w:t xml:space="preserve">"МО" - муниципальное образование;</w:t>
      </w:r>
    </w:p>
    <w:p>
      <w:pPr>
        <w:pStyle w:val="0"/>
        <w:spacing w:before="200" w:line-rule="auto"/>
        <w:ind w:firstLine="540"/>
        <w:jc w:val="both"/>
      </w:pPr>
      <w:r>
        <w:rPr>
          <w:sz w:val="20"/>
        </w:rPr>
        <w:t xml:space="preserve">"ВГР" - внутригородской район;</w:t>
      </w:r>
    </w:p>
    <w:p>
      <w:pPr>
        <w:pStyle w:val="0"/>
        <w:spacing w:before="200" w:line-rule="auto"/>
        <w:ind w:firstLine="540"/>
        <w:jc w:val="both"/>
      </w:pPr>
      <w:r>
        <w:rPr>
          <w:sz w:val="20"/>
        </w:rPr>
        <w:t xml:space="preserve">"ГП" - городские поселения;</w:t>
      </w:r>
    </w:p>
    <w:p>
      <w:pPr>
        <w:pStyle w:val="0"/>
        <w:spacing w:before="200" w:line-rule="auto"/>
        <w:ind w:firstLine="540"/>
        <w:jc w:val="both"/>
      </w:pPr>
      <w:r>
        <w:rPr>
          <w:sz w:val="20"/>
        </w:rPr>
        <w:t xml:space="preserve">"СП" - сельские поселения;</w:t>
      </w:r>
    </w:p>
    <w:p>
      <w:pPr>
        <w:pStyle w:val="0"/>
        <w:spacing w:before="200" w:line-rule="auto"/>
        <w:ind w:firstLine="540"/>
        <w:jc w:val="both"/>
      </w:pPr>
      <w:r>
        <w:rPr>
          <w:sz w:val="20"/>
        </w:rPr>
        <w:t xml:space="preserve">"НП" - населенные пункты, не являющиеся МО;</w:t>
      </w:r>
    </w:p>
    <w:p>
      <w:pPr>
        <w:pStyle w:val="0"/>
        <w:spacing w:before="200" w:line-rule="auto"/>
        <w:ind w:firstLine="540"/>
        <w:jc w:val="both"/>
      </w:pPr>
      <w:r>
        <w:rPr>
          <w:sz w:val="20"/>
        </w:rPr>
        <w:t xml:space="preserve">"ПСД" - проектно-сметная документация;</w:t>
      </w:r>
    </w:p>
    <w:p>
      <w:pPr>
        <w:pStyle w:val="0"/>
        <w:spacing w:before="200" w:line-rule="auto"/>
        <w:ind w:firstLine="540"/>
        <w:jc w:val="both"/>
      </w:pPr>
      <w:r>
        <w:rPr>
          <w:sz w:val="20"/>
        </w:rPr>
        <w:t xml:space="preserve">"Г", "ОГ", "НГ" - "готовые"; "ограниченно готовые"; "неготовые" системы оповещения;</w:t>
      </w:r>
    </w:p>
    <w:p>
      <w:pPr>
        <w:pStyle w:val="0"/>
        <w:spacing w:before="200" w:line-rule="auto"/>
        <w:ind w:firstLine="540"/>
        <w:jc w:val="both"/>
      </w:pPr>
      <w:r>
        <w:rPr>
          <w:sz w:val="20"/>
        </w:rPr>
        <w:t xml:space="preserve">"Проживает населения" - проживает или осуществляет хозяйственную деятельность населения;</w:t>
      </w:r>
    </w:p>
    <w:p>
      <w:pPr>
        <w:pStyle w:val="0"/>
        <w:spacing w:before="200" w:line-rule="auto"/>
        <w:ind w:firstLine="540"/>
        <w:jc w:val="both"/>
      </w:pPr>
      <w:r>
        <w:rPr>
          <w:sz w:val="20"/>
        </w:rPr>
        <w:t xml:space="preserve">"ТСО" - технические средства оповещения (электрические, электронные сирены и мощные акустические системы), работающие в автоматизированном режиме.</w:t>
      </w:r>
    </w:p>
    <w:p>
      <w:pPr>
        <w:pStyle w:val="0"/>
        <w:jc w:val="both"/>
      </w:pPr>
      <w:r>
        <w:rPr>
          <w:sz w:val="20"/>
        </w:rPr>
      </w:r>
    </w:p>
    <w:p>
      <w:pPr>
        <w:pStyle w:val="0"/>
        <w:outlineLvl w:val="4"/>
        <w:ind w:firstLine="540"/>
        <w:jc w:val="both"/>
      </w:pPr>
      <w:r>
        <w:rPr>
          <w:sz w:val="20"/>
        </w:rPr>
        <w:t xml:space="preserve">1.2. Оповещение населения различными средствами оповещения в автоматизированном режиме.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041"/>
        <w:gridCol w:w="567"/>
        <w:gridCol w:w="340"/>
        <w:gridCol w:w="624"/>
        <w:gridCol w:w="340"/>
        <w:gridCol w:w="567"/>
        <w:gridCol w:w="397"/>
        <w:gridCol w:w="567"/>
        <w:gridCol w:w="340"/>
        <w:gridCol w:w="567"/>
        <w:gridCol w:w="340"/>
        <w:gridCol w:w="624"/>
        <w:gridCol w:w="340"/>
        <w:gridCol w:w="624"/>
        <w:gridCol w:w="340"/>
      </w:tblGrid>
      <w:tr>
        <w:tc>
          <w:tcPr>
            <w:tcW w:w="454" w:type="dxa"/>
            <w:vMerge w:val="restart"/>
          </w:tcPr>
          <w:p>
            <w:pPr>
              <w:pStyle w:val="0"/>
              <w:jc w:val="center"/>
            </w:pPr>
            <w:r>
              <w:rPr>
                <w:sz w:val="20"/>
              </w:rPr>
              <w:t xml:space="preserve">N п/п</w:t>
            </w:r>
          </w:p>
        </w:tc>
        <w:tc>
          <w:tcPr>
            <w:tcW w:w="2041" w:type="dxa"/>
            <w:vMerge w:val="restart"/>
          </w:tcPr>
          <w:p>
            <w:pPr>
              <w:pStyle w:val="0"/>
              <w:jc w:val="center"/>
            </w:pPr>
            <w:r>
              <w:rPr>
                <w:sz w:val="20"/>
              </w:rPr>
              <w:t xml:space="preserve">Муниципальные образования</w:t>
            </w:r>
          </w:p>
        </w:tc>
        <w:tc>
          <w:tcPr>
            <w:gridSpan w:val="14"/>
            <w:tcW w:w="6577" w:type="dxa"/>
          </w:tcPr>
          <w:p>
            <w:pPr>
              <w:pStyle w:val="0"/>
              <w:jc w:val="center"/>
            </w:pPr>
            <w:r>
              <w:rPr>
                <w:sz w:val="20"/>
              </w:rPr>
              <w:t xml:space="preserve">Оповещение населения (от общего числа населения, находящегося на указанной территории) с использованием:</w:t>
            </w:r>
          </w:p>
        </w:tc>
      </w:tr>
      <w:tr>
        <w:tc>
          <w:tcPr>
            <w:vMerge w:val="continue"/>
          </w:tcPr>
          <w:p/>
        </w:tc>
        <w:tc>
          <w:tcPr>
            <w:vMerge w:val="continue"/>
          </w:tcPr>
          <w:p/>
        </w:tc>
        <w:tc>
          <w:tcPr>
            <w:gridSpan w:val="2"/>
            <w:tcW w:w="907" w:type="dxa"/>
          </w:tcPr>
          <w:p>
            <w:pPr>
              <w:pStyle w:val="0"/>
              <w:jc w:val="center"/>
            </w:pPr>
            <w:r>
              <w:rPr>
                <w:sz w:val="20"/>
              </w:rPr>
              <w:t xml:space="preserve">Местной телефонной связи</w:t>
            </w:r>
          </w:p>
        </w:tc>
        <w:tc>
          <w:tcPr>
            <w:gridSpan w:val="2"/>
            <w:tcW w:w="964" w:type="dxa"/>
          </w:tcPr>
          <w:p>
            <w:pPr>
              <w:pStyle w:val="0"/>
              <w:jc w:val="center"/>
            </w:pPr>
            <w:r>
              <w:rPr>
                <w:sz w:val="20"/>
              </w:rPr>
              <w:t xml:space="preserve">Подвижной радио телефонной связью</w:t>
            </w:r>
          </w:p>
        </w:tc>
        <w:tc>
          <w:tcPr>
            <w:gridSpan w:val="2"/>
            <w:tcW w:w="964" w:type="dxa"/>
          </w:tcPr>
          <w:p>
            <w:pPr>
              <w:pStyle w:val="0"/>
              <w:jc w:val="center"/>
            </w:pPr>
            <w:r>
              <w:rPr>
                <w:sz w:val="20"/>
              </w:rPr>
              <w:t xml:space="preserve">Кабельного телевещания</w:t>
            </w:r>
          </w:p>
        </w:tc>
        <w:tc>
          <w:tcPr>
            <w:gridSpan w:val="2"/>
            <w:tcW w:w="907" w:type="dxa"/>
          </w:tcPr>
          <w:p>
            <w:pPr>
              <w:pStyle w:val="0"/>
              <w:jc w:val="center"/>
            </w:pPr>
            <w:r>
              <w:rPr>
                <w:sz w:val="20"/>
              </w:rPr>
              <w:t xml:space="preserve">Эфирного телевещания</w:t>
            </w:r>
          </w:p>
        </w:tc>
        <w:tc>
          <w:tcPr>
            <w:gridSpan w:val="2"/>
            <w:tcW w:w="907" w:type="dxa"/>
          </w:tcPr>
          <w:p>
            <w:pPr>
              <w:pStyle w:val="0"/>
              <w:jc w:val="center"/>
            </w:pPr>
            <w:r>
              <w:rPr>
                <w:sz w:val="20"/>
              </w:rPr>
              <w:t xml:space="preserve">Эфирного радиовещания</w:t>
            </w:r>
          </w:p>
        </w:tc>
        <w:tc>
          <w:tcPr>
            <w:gridSpan w:val="2"/>
            <w:tcW w:w="964" w:type="dxa"/>
          </w:tcPr>
          <w:p>
            <w:pPr>
              <w:pStyle w:val="0"/>
              <w:jc w:val="center"/>
            </w:pPr>
            <w:r>
              <w:rPr>
                <w:sz w:val="20"/>
              </w:rPr>
              <w:t xml:space="preserve">Проводного радиовещания</w:t>
            </w:r>
          </w:p>
        </w:tc>
        <w:tc>
          <w:tcPr>
            <w:gridSpan w:val="2"/>
            <w:tcW w:w="964" w:type="dxa"/>
          </w:tcPr>
          <w:p>
            <w:pPr>
              <w:pStyle w:val="0"/>
              <w:jc w:val="center"/>
            </w:pPr>
            <w:r>
              <w:rPr>
                <w:sz w:val="20"/>
              </w:rPr>
              <w:t xml:space="preserve">Таксофонов с функцией оповещения</w:t>
            </w:r>
          </w:p>
        </w:tc>
      </w:tr>
      <w:tr>
        <w:tc>
          <w:tcPr>
            <w:vMerge w:val="continue"/>
          </w:tcPr>
          <w:p/>
        </w:tc>
        <w:tc>
          <w:tcPr>
            <w:vMerge w:val="continue"/>
          </w:tcPr>
          <w:p/>
        </w:tc>
        <w:tc>
          <w:tcPr>
            <w:tcW w:w="567" w:type="dxa"/>
          </w:tcPr>
          <w:p>
            <w:pPr>
              <w:pStyle w:val="0"/>
              <w:jc w:val="center"/>
            </w:pPr>
            <w:r>
              <w:rPr>
                <w:sz w:val="20"/>
              </w:rPr>
              <w:t xml:space="preserve">тыс. чел.</w:t>
            </w:r>
          </w:p>
        </w:tc>
        <w:tc>
          <w:tcPr>
            <w:tcW w:w="340" w:type="dxa"/>
          </w:tcPr>
          <w:p>
            <w:pPr>
              <w:pStyle w:val="0"/>
              <w:jc w:val="center"/>
            </w:pPr>
            <w:r>
              <w:rPr>
                <w:sz w:val="20"/>
              </w:rPr>
              <w:t xml:space="preserve">%</w:t>
            </w:r>
          </w:p>
        </w:tc>
        <w:tc>
          <w:tcPr>
            <w:tcW w:w="624" w:type="dxa"/>
          </w:tcPr>
          <w:p>
            <w:pPr>
              <w:pStyle w:val="0"/>
              <w:jc w:val="center"/>
            </w:pPr>
            <w:r>
              <w:rPr>
                <w:sz w:val="20"/>
              </w:rPr>
              <w:t xml:space="preserve">тыс. чел.</w:t>
            </w:r>
          </w:p>
        </w:tc>
        <w:tc>
          <w:tcPr>
            <w:tcW w:w="340" w:type="dxa"/>
          </w:tcPr>
          <w:p>
            <w:pPr>
              <w:pStyle w:val="0"/>
              <w:jc w:val="center"/>
            </w:pPr>
            <w:r>
              <w:rPr>
                <w:sz w:val="20"/>
              </w:rPr>
              <w:t xml:space="preserve">%</w:t>
            </w:r>
          </w:p>
        </w:tc>
        <w:tc>
          <w:tcPr>
            <w:tcW w:w="567" w:type="dxa"/>
          </w:tcPr>
          <w:p>
            <w:pPr>
              <w:pStyle w:val="0"/>
              <w:jc w:val="center"/>
            </w:pPr>
            <w:r>
              <w:rPr>
                <w:sz w:val="20"/>
              </w:rPr>
              <w:t xml:space="preserve">тыс. чел.</w:t>
            </w:r>
          </w:p>
        </w:tc>
        <w:tc>
          <w:tcPr>
            <w:tcW w:w="397" w:type="dxa"/>
          </w:tcPr>
          <w:p>
            <w:pPr>
              <w:pStyle w:val="0"/>
              <w:jc w:val="center"/>
            </w:pPr>
            <w:r>
              <w:rPr>
                <w:sz w:val="20"/>
              </w:rPr>
              <w:t xml:space="preserve">%</w:t>
            </w:r>
          </w:p>
        </w:tc>
        <w:tc>
          <w:tcPr>
            <w:tcW w:w="567" w:type="dxa"/>
          </w:tcPr>
          <w:p>
            <w:pPr>
              <w:pStyle w:val="0"/>
              <w:jc w:val="center"/>
            </w:pPr>
            <w:r>
              <w:rPr>
                <w:sz w:val="20"/>
              </w:rPr>
              <w:t xml:space="preserve">тыс. чел.</w:t>
            </w:r>
          </w:p>
        </w:tc>
        <w:tc>
          <w:tcPr>
            <w:tcW w:w="340" w:type="dxa"/>
          </w:tcPr>
          <w:p>
            <w:pPr>
              <w:pStyle w:val="0"/>
              <w:jc w:val="center"/>
            </w:pPr>
            <w:r>
              <w:rPr>
                <w:sz w:val="20"/>
              </w:rPr>
              <w:t xml:space="preserve">%</w:t>
            </w:r>
          </w:p>
        </w:tc>
        <w:tc>
          <w:tcPr>
            <w:tcW w:w="567" w:type="dxa"/>
          </w:tcPr>
          <w:p>
            <w:pPr>
              <w:pStyle w:val="0"/>
              <w:jc w:val="center"/>
            </w:pPr>
            <w:r>
              <w:rPr>
                <w:sz w:val="20"/>
              </w:rPr>
              <w:t xml:space="preserve">тыс. чел.</w:t>
            </w:r>
          </w:p>
        </w:tc>
        <w:tc>
          <w:tcPr>
            <w:tcW w:w="340" w:type="dxa"/>
          </w:tcPr>
          <w:p>
            <w:pPr>
              <w:pStyle w:val="0"/>
              <w:jc w:val="center"/>
            </w:pPr>
            <w:r>
              <w:rPr>
                <w:sz w:val="20"/>
              </w:rPr>
              <w:t xml:space="preserve">%</w:t>
            </w:r>
          </w:p>
        </w:tc>
        <w:tc>
          <w:tcPr>
            <w:tcW w:w="624" w:type="dxa"/>
          </w:tcPr>
          <w:p>
            <w:pPr>
              <w:pStyle w:val="0"/>
              <w:jc w:val="center"/>
            </w:pPr>
            <w:r>
              <w:rPr>
                <w:sz w:val="20"/>
              </w:rPr>
              <w:t xml:space="preserve">тыс. чел.</w:t>
            </w:r>
          </w:p>
        </w:tc>
        <w:tc>
          <w:tcPr>
            <w:tcW w:w="340" w:type="dxa"/>
          </w:tcPr>
          <w:p>
            <w:pPr>
              <w:pStyle w:val="0"/>
              <w:jc w:val="center"/>
            </w:pPr>
            <w:r>
              <w:rPr>
                <w:sz w:val="20"/>
              </w:rPr>
              <w:t xml:space="preserve">%</w:t>
            </w:r>
          </w:p>
        </w:tc>
        <w:tc>
          <w:tcPr>
            <w:tcW w:w="624" w:type="dxa"/>
          </w:tcPr>
          <w:p>
            <w:pPr>
              <w:pStyle w:val="0"/>
              <w:jc w:val="center"/>
            </w:pPr>
            <w:r>
              <w:rPr>
                <w:sz w:val="20"/>
              </w:rPr>
              <w:t xml:space="preserve">тыс. чел.</w:t>
            </w:r>
          </w:p>
        </w:tc>
        <w:tc>
          <w:tcPr>
            <w:tcW w:w="340" w:type="dxa"/>
          </w:tcPr>
          <w:p>
            <w:pPr>
              <w:pStyle w:val="0"/>
              <w:jc w:val="center"/>
            </w:pPr>
            <w:r>
              <w:rPr>
                <w:sz w:val="20"/>
              </w:rPr>
              <w:t xml:space="preserve">%</w:t>
            </w:r>
          </w:p>
        </w:tc>
      </w:tr>
      <w:tr>
        <w:tc>
          <w:tcPr>
            <w:tcW w:w="454" w:type="dxa"/>
          </w:tcPr>
          <w:p>
            <w:pPr>
              <w:pStyle w:val="0"/>
            </w:pPr>
            <w:r>
              <w:rPr>
                <w:sz w:val="20"/>
              </w:rPr>
              <w:t xml:space="preserve">1.</w:t>
            </w:r>
          </w:p>
        </w:tc>
        <w:tc>
          <w:tcPr>
            <w:tcW w:w="2041" w:type="dxa"/>
          </w:tcPr>
          <w:p>
            <w:pPr>
              <w:pStyle w:val="0"/>
            </w:pPr>
            <w:r>
              <w:rPr>
                <w:sz w:val="20"/>
              </w:rPr>
              <w:t xml:space="preserve">Городские округа (городские округа с внутригородским делением)</w:t>
            </w:r>
          </w:p>
        </w:tc>
        <w:tc>
          <w:tcPr>
            <w:tcW w:w="567" w:type="dxa"/>
          </w:tcPr>
          <w:p>
            <w:pPr>
              <w:pStyle w:val="0"/>
            </w:pPr>
            <w:r>
              <w:rPr>
                <w:sz w:val="20"/>
              </w:rPr>
            </w:r>
          </w:p>
        </w:tc>
        <w:tc>
          <w:tcPr>
            <w:tcW w:w="340" w:type="dxa"/>
          </w:tcPr>
          <w:p>
            <w:pPr>
              <w:pStyle w:val="0"/>
            </w:pPr>
            <w:r>
              <w:rPr>
                <w:sz w:val="20"/>
              </w:rPr>
            </w:r>
          </w:p>
        </w:tc>
        <w:tc>
          <w:tcPr>
            <w:tcW w:w="624" w:type="dxa"/>
          </w:tcPr>
          <w:p>
            <w:pPr>
              <w:pStyle w:val="0"/>
            </w:pPr>
            <w:r>
              <w:rPr>
                <w:sz w:val="20"/>
              </w:rPr>
            </w:r>
          </w:p>
        </w:tc>
        <w:tc>
          <w:tcPr>
            <w:tcW w:w="340" w:type="dxa"/>
          </w:tcPr>
          <w:p>
            <w:pPr>
              <w:pStyle w:val="0"/>
            </w:pPr>
            <w:r>
              <w:rPr>
                <w:sz w:val="20"/>
              </w:rPr>
            </w:r>
          </w:p>
        </w:tc>
        <w:tc>
          <w:tcPr>
            <w:tcW w:w="567"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340" w:type="dxa"/>
          </w:tcPr>
          <w:p>
            <w:pPr>
              <w:pStyle w:val="0"/>
            </w:pPr>
            <w:r>
              <w:rPr>
                <w:sz w:val="20"/>
              </w:rPr>
            </w:r>
          </w:p>
        </w:tc>
        <w:tc>
          <w:tcPr>
            <w:tcW w:w="567" w:type="dxa"/>
          </w:tcPr>
          <w:p>
            <w:pPr>
              <w:pStyle w:val="0"/>
            </w:pPr>
            <w:r>
              <w:rPr>
                <w:sz w:val="20"/>
              </w:rPr>
            </w:r>
          </w:p>
        </w:tc>
        <w:tc>
          <w:tcPr>
            <w:tcW w:w="340" w:type="dxa"/>
          </w:tcPr>
          <w:p>
            <w:pPr>
              <w:pStyle w:val="0"/>
            </w:pPr>
            <w:r>
              <w:rPr>
                <w:sz w:val="20"/>
              </w:rPr>
            </w:r>
          </w:p>
        </w:tc>
        <w:tc>
          <w:tcPr>
            <w:tcW w:w="624" w:type="dxa"/>
          </w:tcPr>
          <w:p>
            <w:pPr>
              <w:pStyle w:val="0"/>
            </w:pPr>
            <w:r>
              <w:rPr>
                <w:sz w:val="20"/>
              </w:rPr>
            </w:r>
          </w:p>
        </w:tc>
        <w:tc>
          <w:tcPr>
            <w:tcW w:w="340" w:type="dxa"/>
          </w:tcPr>
          <w:p>
            <w:pPr>
              <w:pStyle w:val="0"/>
            </w:pPr>
            <w:r>
              <w:rPr>
                <w:sz w:val="20"/>
              </w:rPr>
            </w:r>
          </w:p>
        </w:tc>
        <w:tc>
          <w:tcPr>
            <w:tcW w:w="624" w:type="dxa"/>
          </w:tcPr>
          <w:p>
            <w:pPr>
              <w:pStyle w:val="0"/>
            </w:pPr>
            <w:r>
              <w:rPr>
                <w:sz w:val="20"/>
              </w:rPr>
            </w:r>
          </w:p>
        </w:tc>
        <w:tc>
          <w:tcPr>
            <w:tcW w:w="340" w:type="dxa"/>
          </w:tcPr>
          <w:p>
            <w:pPr>
              <w:pStyle w:val="0"/>
            </w:pPr>
            <w:r>
              <w:rPr>
                <w:sz w:val="20"/>
              </w:rPr>
            </w:r>
          </w:p>
        </w:tc>
      </w:tr>
      <w:tr>
        <w:tc>
          <w:tcPr>
            <w:tcW w:w="454" w:type="dxa"/>
          </w:tcPr>
          <w:p>
            <w:pPr>
              <w:pStyle w:val="0"/>
            </w:pPr>
            <w:r>
              <w:rPr>
                <w:sz w:val="20"/>
              </w:rPr>
              <w:t xml:space="preserve">2.</w:t>
            </w:r>
          </w:p>
        </w:tc>
        <w:tc>
          <w:tcPr>
            <w:tcW w:w="2041" w:type="dxa"/>
          </w:tcPr>
          <w:p>
            <w:pPr>
              <w:pStyle w:val="0"/>
            </w:pPr>
            <w:r>
              <w:rPr>
                <w:sz w:val="20"/>
              </w:rPr>
              <w:t xml:space="preserve">Муниципальные районы (муниципальные округа)</w:t>
            </w:r>
          </w:p>
        </w:tc>
        <w:tc>
          <w:tcPr>
            <w:tcW w:w="567" w:type="dxa"/>
          </w:tcPr>
          <w:p>
            <w:pPr>
              <w:pStyle w:val="0"/>
            </w:pPr>
            <w:r>
              <w:rPr>
                <w:sz w:val="20"/>
              </w:rPr>
            </w:r>
          </w:p>
        </w:tc>
        <w:tc>
          <w:tcPr>
            <w:tcW w:w="340" w:type="dxa"/>
          </w:tcPr>
          <w:p>
            <w:pPr>
              <w:pStyle w:val="0"/>
            </w:pPr>
            <w:r>
              <w:rPr>
                <w:sz w:val="20"/>
              </w:rPr>
            </w:r>
          </w:p>
        </w:tc>
        <w:tc>
          <w:tcPr>
            <w:tcW w:w="624" w:type="dxa"/>
          </w:tcPr>
          <w:p>
            <w:pPr>
              <w:pStyle w:val="0"/>
            </w:pPr>
            <w:r>
              <w:rPr>
                <w:sz w:val="20"/>
              </w:rPr>
            </w:r>
          </w:p>
        </w:tc>
        <w:tc>
          <w:tcPr>
            <w:tcW w:w="340" w:type="dxa"/>
          </w:tcPr>
          <w:p>
            <w:pPr>
              <w:pStyle w:val="0"/>
            </w:pPr>
            <w:r>
              <w:rPr>
                <w:sz w:val="20"/>
              </w:rPr>
            </w:r>
          </w:p>
        </w:tc>
        <w:tc>
          <w:tcPr>
            <w:tcW w:w="567"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340" w:type="dxa"/>
          </w:tcPr>
          <w:p>
            <w:pPr>
              <w:pStyle w:val="0"/>
            </w:pPr>
            <w:r>
              <w:rPr>
                <w:sz w:val="20"/>
              </w:rPr>
            </w:r>
          </w:p>
        </w:tc>
        <w:tc>
          <w:tcPr>
            <w:tcW w:w="567" w:type="dxa"/>
          </w:tcPr>
          <w:p>
            <w:pPr>
              <w:pStyle w:val="0"/>
            </w:pPr>
            <w:r>
              <w:rPr>
                <w:sz w:val="20"/>
              </w:rPr>
            </w:r>
          </w:p>
        </w:tc>
        <w:tc>
          <w:tcPr>
            <w:tcW w:w="340" w:type="dxa"/>
          </w:tcPr>
          <w:p>
            <w:pPr>
              <w:pStyle w:val="0"/>
            </w:pPr>
            <w:r>
              <w:rPr>
                <w:sz w:val="20"/>
              </w:rPr>
            </w:r>
          </w:p>
        </w:tc>
        <w:tc>
          <w:tcPr>
            <w:tcW w:w="624" w:type="dxa"/>
          </w:tcPr>
          <w:p>
            <w:pPr>
              <w:pStyle w:val="0"/>
            </w:pPr>
            <w:r>
              <w:rPr>
                <w:sz w:val="20"/>
              </w:rPr>
            </w:r>
          </w:p>
        </w:tc>
        <w:tc>
          <w:tcPr>
            <w:tcW w:w="340" w:type="dxa"/>
          </w:tcPr>
          <w:p>
            <w:pPr>
              <w:pStyle w:val="0"/>
            </w:pPr>
            <w:r>
              <w:rPr>
                <w:sz w:val="20"/>
              </w:rPr>
            </w:r>
          </w:p>
        </w:tc>
        <w:tc>
          <w:tcPr>
            <w:tcW w:w="624" w:type="dxa"/>
          </w:tcPr>
          <w:p>
            <w:pPr>
              <w:pStyle w:val="0"/>
            </w:pPr>
            <w:r>
              <w:rPr>
                <w:sz w:val="20"/>
              </w:rPr>
            </w:r>
          </w:p>
        </w:tc>
        <w:tc>
          <w:tcPr>
            <w:tcW w:w="340" w:type="dxa"/>
          </w:tcPr>
          <w:p>
            <w:pPr>
              <w:pStyle w:val="0"/>
            </w:pPr>
            <w:r>
              <w:rPr>
                <w:sz w:val="20"/>
              </w:rPr>
            </w:r>
          </w:p>
        </w:tc>
      </w:tr>
      <w:tr>
        <w:tc>
          <w:tcPr>
            <w:tcW w:w="454" w:type="dxa"/>
          </w:tcPr>
          <w:p>
            <w:pPr>
              <w:pStyle w:val="0"/>
            </w:pPr>
            <w:r>
              <w:rPr>
                <w:sz w:val="20"/>
              </w:rPr>
              <w:t xml:space="preserve">3.</w:t>
            </w:r>
          </w:p>
        </w:tc>
        <w:tc>
          <w:tcPr>
            <w:tcW w:w="2041" w:type="dxa"/>
          </w:tcPr>
          <w:p>
            <w:pPr>
              <w:pStyle w:val="0"/>
            </w:pPr>
            <w:r>
              <w:rPr>
                <w:sz w:val="20"/>
              </w:rPr>
              <w:t xml:space="preserve">Внутригородские территории городов федерального значения</w:t>
            </w:r>
          </w:p>
        </w:tc>
        <w:tc>
          <w:tcPr>
            <w:tcW w:w="567" w:type="dxa"/>
          </w:tcPr>
          <w:p>
            <w:pPr>
              <w:pStyle w:val="0"/>
            </w:pPr>
            <w:r>
              <w:rPr>
                <w:sz w:val="20"/>
              </w:rPr>
            </w:r>
          </w:p>
        </w:tc>
        <w:tc>
          <w:tcPr>
            <w:tcW w:w="340" w:type="dxa"/>
          </w:tcPr>
          <w:p>
            <w:pPr>
              <w:pStyle w:val="0"/>
            </w:pPr>
            <w:r>
              <w:rPr>
                <w:sz w:val="20"/>
              </w:rPr>
            </w:r>
          </w:p>
        </w:tc>
        <w:tc>
          <w:tcPr>
            <w:tcW w:w="624" w:type="dxa"/>
          </w:tcPr>
          <w:p>
            <w:pPr>
              <w:pStyle w:val="0"/>
            </w:pPr>
            <w:r>
              <w:rPr>
                <w:sz w:val="20"/>
              </w:rPr>
            </w:r>
          </w:p>
        </w:tc>
        <w:tc>
          <w:tcPr>
            <w:tcW w:w="340" w:type="dxa"/>
          </w:tcPr>
          <w:p>
            <w:pPr>
              <w:pStyle w:val="0"/>
            </w:pPr>
            <w:r>
              <w:rPr>
                <w:sz w:val="20"/>
              </w:rPr>
            </w:r>
          </w:p>
        </w:tc>
        <w:tc>
          <w:tcPr>
            <w:tcW w:w="567"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340" w:type="dxa"/>
          </w:tcPr>
          <w:p>
            <w:pPr>
              <w:pStyle w:val="0"/>
            </w:pPr>
            <w:r>
              <w:rPr>
                <w:sz w:val="20"/>
              </w:rPr>
            </w:r>
          </w:p>
        </w:tc>
        <w:tc>
          <w:tcPr>
            <w:tcW w:w="567" w:type="dxa"/>
          </w:tcPr>
          <w:p>
            <w:pPr>
              <w:pStyle w:val="0"/>
            </w:pPr>
            <w:r>
              <w:rPr>
                <w:sz w:val="20"/>
              </w:rPr>
            </w:r>
          </w:p>
        </w:tc>
        <w:tc>
          <w:tcPr>
            <w:tcW w:w="340" w:type="dxa"/>
          </w:tcPr>
          <w:p>
            <w:pPr>
              <w:pStyle w:val="0"/>
            </w:pPr>
            <w:r>
              <w:rPr>
                <w:sz w:val="20"/>
              </w:rPr>
            </w:r>
          </w:p>
        </w:tc>
        <w:tc>
          <w:tcPr>
            <w:tcW w:w="624" w:type="dxa"/>
          </w:tcPr>
          <w:p>
            <w:pPr>
              <w:pStyle w:val="0"/>
            </w:pPr>
            <w:r>
              <w:rPr>
                <w:sz w:val="20"/>
              </w:rPr>
            </w:r>
          </w:p>
        </w:tc>
        <w:tc>
          <w:tcPr>
            <w:tcW w:w="340" w:type="dxa"/>
          </w:tcPr>
          <w:p>
            <w:pPr>
              <w:pStyle w:val="0"/>
            </w:pPr>
            <w:r>
              <w:rPr>
                <w:sz w:val="20"/>
              </w:rPr>
            </w:r>
          </w:p>
        </w:tc>
        <w:tc>
          <w:tcPr>
            <w:tcW w:w="624" w:type="dxa"/>
          </w:tcPr>
          <w:p>
            <w:pPr>
              <w:pStyle w:val="0"/>
            </w:pPr>
            <w:r>
              <w:rPr>
                <w:sz w:val="20"/>
              </w:rPr>
            </w:r>
          </w:p>
        </w:tc>
        <w:tc>
          <w:tcPr>
            <w:tcW w:w="340" w:type="dxa"/>
          </w:tcPr>
          <w:p>
            <w:pPr>
              <w:pStyle w:val="0"/>
            </w:pPr>
            <w:r>
              <w:rPr>
                <w:sz w:val="20"/>
              </w:rPr>
            </w:r>
          </w:p>
        </w:tc>
      </w:tr>
      <w:tr>
        <w:tc>
          <w:tcPr>
            <w:tcW w:w="454" w:type="dxa"/>
          </w:tcPr>
          <w:p>
            <w:pPr>
              <w:pStyle w:val="0"/>
            </w:pPr>
            <w:r>
              <w:rPr>
                <w:sz w:val="20"/>
              </w:rPr>
            </w:r>
          </w:p>
        </w:tc>
        <w:tc>
          <w:tcPr>
            <w:tcW w:w="2041" w:type="dxa"/>
          </w:tcPr>
          <w:p>
            <w:pPr>
              <w:pStyle w:val="0"/>
              <w:jc w:val="right"/>
            </w:pPr>
            <w:r>
              <w:rPr>
                <w:sz w:val="20"/>
              </w:rPr>
              <w:t xml:space="preserve">ИТОГО за субъект Российской Федерации (муниципальное образование):</w:t>
            </w:r>
          </w:p>
        </w:tc>
        <w:tc>
          <w:tcPr>
            <w:tcW w:w="567" w:type="dxa"/>
          </w:tcPr>
          <w:p>
            <w:pPr>
              <w:pStyle w:val="0"/>
            </w:pPr>
            <w:r>
              <w:rPr>
                <w:sz w:val="20"/>
              </w:rPr>
            </w:r>
          </w:p>
        </w:tc>
        <w:tc>
          <w:tcPr>
            <w:tcW w:w="340" w:type="dxa"/>
          </w:tcPr>
          <w:p>
            <w:pPr>
              <w:pStyle w:val="0"/>
            </w:pPr>
            <w:r>
              <w:rPr>
                <w:sz w:val="20"/>
              </w:rPr>
            </w:r>
          </w:p>
        </w:tc>
        <w:tc>
          <w:tcPr>
            <w:tcW w:w="624" w:type="dxa"/>
          </w:tcPr>
          <w:p>
            <w:pPr>
              <w:pStyle w:val="0"/>
            </w:pPr>
            <w:r>
              <w:rPr>
                <w:sz w:val="20"/>
              </w:rPr>
            </w:r>
          </w:p>
        </w:tc>
        <w:tc>
          <w:tcPr>
            <w:tcW w:w="340" w:type="dxa"/>
          </w:tcPr>
          <w:p>
            <w:pPr>
              <w:pStyle w:val="0"/>
            </w:pPr>
            <w:r>
              <w:rPr>
                <w:sz w:val="20"/>
              </w:rPr>
            </w:r>
          </w:p>
        </w:tc>
        <w:tc>
          <w:tcPr>
            <w:tcW w:w="567"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340" w:type="dxa"/>
          </w:tcPr>
          <w:p>
            <w:pPr>
              <w:pStyle w:val="0"/>
            </w:pPr>
            <w:r>
              <w:rPr>
                <w:sz w:val="20"/>
              </w:rPr>
            </w:r>
          </w:p>
        </w:tc>
        <w:tc>
          <w:tcPr>
            <w:tcW w:w="567" w:type="dxa"/>
          </w:tcPr>
          <w:p>
            <w:pPr>
              <w:pStyle w:val="0"/>
            </w:pPr>
            <w:r>
              <w:rPr>
                <w:sz w:val="20"/>
              </w:rPr>
            </w:r>
          </w:p>
        </w:tc>
        <w:tc>
          <w:tcPr>
            <w:tcW w:w="340" w:type="dxa"/>
          </w:tcPr>
          <w:p>
            <w:pPr>
              <w:pStyle w:val="0"/>
            </w:pPr>
            <w:r>
              <w:rPr>
                <w:sz w:val="20"/>
              </w:rPr>
            </w:r>
          </w:p>
        </w:tc>
        <w:tc>
          <w:tcPr>
            <w:tcW w:w="624" w:type="dxa"/>
          </w:tcPr>
          <w:p>
            <w:pPr>
              <w:pStyle w:val="0"/>
            </w:pPr>
            <w:r>
              <w:rPr>
                <w:sz w:val="20"/>
              </w:rPr>
            </w:r>
          </w:p>
        </w:tc>
        <w:tc>
          <w:tcPr>
            <w:tcW w:w="340" w:type="dxa"/>
          </w:tcPr>
          <w:p>
            <w:pPr>
              <w:pStyle w:val="0"/>
            </w:pPr>
            <w:r>
              <w:rPr>
                <w:sz w:val="20"/>
              </w:rPr>
            </w:r>
          </w:p>
        </w:tc>
        <w:tc>
          <w:tcPr>
            <w:tcW w:w="624" w:type="dxa"/>
          </w:tcPr>
          <w:p>
            <w:pPr>
              <w:pStyle w:val="0"/>
            </w:pPr>
            <w:r>
              <w:rPr>
                <w:sz w:val="20"/>
              </w:rPr>
            </w:r>
          </w:p>
        </w:tc>
        <w:tc>
          <w:tcPr>
            <w:tcW w:w="340" w:type="dxa"/>
          </w:tcPr>
          <w:p>
            <w:pPr>
              <w:pStyle w:val="0"/>
            </w:pPr>
            <w:r>
              <w:rPr>
                <w:sz w:val="20"/>
              </w:rPr>
            </w:r>
          </w:p>
        </w:tc>
      </w:tr>
    </w:tbl>
    <w:p>
      <w:pPr>
        <w:pStyle w:val="0"/>
        <w:jc w:val="both"/>
      </w:pPr>
      <w:r>
        <w:rPr>
          <w:sz w:val="20"/>
        </w:rPr>
      </w:r>
    </w:p>
    <w:p>
      <w:pPr>
        <w:pStyle w:val="0"/>
        <w:outlineLvl w:val="4"/>
        <w:ind w:firstLine="540"/>
        <w:jc w:val="both"/>
      </w:pPr>
      <w:r>
        <w:rPr>
          <w:sz w:val="20"/>
        </w:rPr>
        <w:t xml:space="preserve">1.3. Оповещение населения различными средствами оповещения в ручном режиме.</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438"/>
        <w:gridCol w:w="567"/>
        <w:gridCol w:w="413"/>
        <w:gridCol w:w="567"/>
        <w:gridCol w:w="340"/>
        <w:gridCol w:w="567"/>
        <w:gridCol w:w="350"/>
        <w:gridCol w:w="567"/>
        <w:gridCol w:w="389"/>
        <w:gridCol w:w="567"/>
        <w:gridCol w:w="422"/>
        <w:gridCol w:w="567"/>
        <w:gridCol w:w="427"/>
        <w:gridCol w:w="567"/>
        <w:gridCol w:w="340"/>
        <w:gridCol w:w="567"/>
        <w:gridCol w:w="340"/>
      </w:tblGrid>
      <w:tr>
        <w:tc>
          <w:tcPr>
            <w:tcW w:w="454" w:type="dxa"/>
            <w:vMerge w:val="restart"/>
          </w:tcPr>
          <w:p>
            <w:pPr>
              <w:pStyle w:val="0"/>
              <w:jc w:val="center"/>
            </w:pPr>
            <w:r>
              <w:rPr>
                <w:sz w:val="20"/>
              </w:rPr>
              <w:t xml:space="preserve">N п/п</w:t>
            </w:r>
          </w:p>
        </w:tc>
        <w:tc>
          <w:tcPr>
            <w:tcW w:w="2438" w:type="dxa"/>
            <w:vMerge w:val="restart"/>
          </w:tcPr>
          <w:p>
            <w:pPr>
              <w:pStyle w:val="0"/>
              <w:jc w:val="center"/>
            </w:pPr>
            <w:r>
              <w:rPr>
                <w:sz w:val="20"/>
              </w:rPr>
              <w:t xml:space="preserve">Муниципальные образования</w:t>
            </w:r>
          </w:p>
        </w:tc>
        <w:tc>
          <w:tcPr>
            <w:gridSpan w:val="16"/>
            <w:tcW w:w="7557" w:type="dxa"/>
          </w:tcPr>
          <w:p>
            <w:pPr>
              <w:pStyle w:val="0"/>
              <w:jc w:val="center"/>
            </w:pPr>
            <w:r>
              <w:rPr>
                <w:sz w:val="20"/>
              </w:rPr>
              <w:t xml:space="preserve">Оповещение населения за 30 минут (от общего числа населения, находящегося на указанной территории) с использованием:</w:t>
            </w:r>
          </w:p>
        </w:tc>
      </w:tr>
      <w:tr>
        <w:tc>
          <w:tcPr>
            <w:vMerge w:val="continue"/>
          </w:tcPr>
          <w:p/>
        </w:tc>
        <w:tc>
          <w:tcPr>
            <w:vMerge w:val="continue"/>
          </w:tcPr>
          <w:p/>
        </w:tc>
        <w:tc>
          <w:tcPr>
            <w:gridSpan w:val="2"/>
            <w:tcW w:w="980" w:type="dxa"/>
          </w:tcPr>
          <w:p>
            <w:pPr>
              <w:pStyle w:val="0"/>
              <w:jc w:val="center"/>
            </w:pPr>
            <w:r>
              <w:rPr>
                <w:sz w:val="20"/>
              </w:rPr>
              <w:t xml:space="preserve">Местной телефонной связи</w:t>
            </w:r>
          </w:p>
        </w:tc>
        <w:tc>
          <w:tcPr>
            <w:gridSpan w:val="2"/>
            <w:tcW w:w="907" w:type="dxa"/>
          </w:tcPr>
          <w:p>
            <w:pPr>
              <w:pStyle w:val="0"/>
              <w:jc w:val="center"/>
            </w:pPr>
            <w:r>
              <w:rPr>
                <w:sz w:val="20"/>
              </w:rPr>
              <w:t xml:space="preserve">Подвижной радио телефонной связью</w:t>
            </w:r>
          </w:p>
        </w:tc>
        <w:tc>
          <w:tcPr>
            <w:gridSpan w:val="2"/>
            <w:tcW w:w="917" w:type="dxa"/>
          </w:tcPr>
          <w:p>
            <w:pPr>
              <w:pStyle w:val="0"/>
              <w:jc w:val="center"/>
            </w:pPr>
            <w:r>
              <w:rPr>
                <w:sz w:val="20"/>
              </w:rPr>
              <w:t xml:space="preserve">Кабельного телевещания</w:t>
            </w:r>
          </w:p>
        </w:tc>
        <w:tc>
          <w:tcPr>
            <w:gridSpan w:val="2"/>
            <w:tcW w:w="956" w:type="dxa"/>
          </w:tcPr>
          <w:p>
            <w:pPr>
              <w:pStyle w:val="0"/>
              <w:jc w:val="center"/>
            </w:pPr>
            <w:r>
              <w:rPr>
                <w:sz w:val="20"/>
              </w:rPr>
              <w:t xml:space="preserve">Эфирного телевещания</w:t>
            </w:r>
          </w:p>
        </w:tc>
        <w:tc>
          <w:tcPr>
            <w:gridSpan w:val="2"/>
            <w:tcW w:w="989" w:type="dxa"/>
          </w:tcPr>
          <w:p>
            <w:pPr>
              <w:pStyle w:val="0"/>
              <w:jc w:val="center"/>
            </w:pPr>
            <w:r>
              <w:rPr>
                <w:sz w:val="20"/>
              </w:rPr>
              <w:t xml:space="preserve">Эфирного радиовещания</w:t>
            </w:r>
          </w:p>
        </w:tc>
        <w:tc>
          <w:tcPr>
            <w:gridSpan w:val="2"/>
            <w:tcW w:w="994" w:type="dxa"/>
          </w:tcPr>
          <w:p>
            <w:pPr>
              <w:pStyle w:val="0"/>
              <w:jc w:val="center"/>
            </w:pPr>
            <w:r>
              <w:rPr>
                <w:sz w:val="20"/>
              </w:rPr>
              <w:t xml:space="preserve">Проводного радиовещания</w:t>
            </w:r>
          </w:p>
        </w:tc>
        <w:tc>
          <w:tcPr>
            <w:gridSpan w:val="2"/>
            <w:tcW w:w="907" w:type="dxa"/>
          </w:tcPr>
          <w:p>
            <w:pPr>
              <w:pStyle w:val="0"/>
              <w:jc w:val="center"/>
            </w:pPr>
            <w:r>
              <w:rPr>
                <w:sz w:val="20"/>
              </w:rPr>
              <w:t xml:space="preserve">Таксофонов с функцией оповещения</w:t>
            </w:r>
          </w:p>
        </w:tc>
        <w:tc>
          <w:tcPr>
            <w:gridSpan w:val="2"/>
            <w:tcW w:w="907" w:type="dxa"/>
          </w:tcPr>
          <w:p>
            <w:pPr>
              <w:pStyle w:val="0"/>
              <w:jc w:val="center"/>
            </w:pPr>
            <w:r>
              <w:rPr>
                <w:sz w:val="20"/>
              </w:rPr>
              <w:t xml:space="preserve">Электромеханическим и сиренами</w:t>
            </w:r>
          </w:p>
        </w:tc>
      </w:tr>
      <w:tr>
        <w:tc>
          <w:tcPr>
            <w:vMerge w:val="continue"/>
          </w:tcPr>
          <w:p/>
        </w:tc>
        <w:tc>
          <w:tcPr>
            <w:vMerge w:val="continue"/>
          </w:tcPr>
          <w:p/>
        </w:tc>
        <w:tc>
          <w:tcPr>
            <w:tcW w:w="567" w:type="dxa"/>
          </w:tcPr>
          <w:p>
            <w:pPr>
              <w:pStyle w:val="0"/>
              <w:jc w:val="center"/>
            </w:pPr>
            <w:r>
              <w:rPr>
                <w:sz w:val="20"/>
              </w:rPr>
              <w:t xml:space="preserve">тыс. чел.</w:t>
            </w:r>
          </w:p>
        </w:tc>
        <w:tc>
          <w:tcPr>
            <w:tcW w:w="413" w:type="dxa"/>
          </w:tcPr>
          <w:p>
            <w:pPr>
              <w:pStyle w:val="0"/>
              <w:jc w:val="center"/>
            </w:pPr>
            <w:r>
              <w:rPr>
                <w:sz w:val="20"/>
              </w:rPr>
              <w:t xml:space="preserve">%</w:t>
            </w:r>
          </w:p>
        </w:tc>
        <w:tc>
          <w:tcPr>
            <w:tcW w:w="567" w:type="dxa"/>
          </w:tcPr>
          <w:p>
            <w:pPr>
              <w:pStyle w:val="0"/>
              <w:jc w:val="center"/>
            </w:pPr>
            <w:r>
              <w:rPr>
                <w:sz w:val="20"/>
              </w:rPr>
              <w:t xml:space="preserve">тыс. чел.</w:t>
            </w:r>
          </w:p>
        </w:tc>
        <w:tc>
          <w:tcPr>
            <w:tcW w:w="340" w:type="dxa"/>
          </w:tcPr>
          <w:p>
            <w:pPr>
              <w:pStyle w:val="0"/>
              <w:jc w:val="center"/>
            </w:pPr>
            <w:r>
              <w:rPr>
                <w:sz w:val="20"/>
              </w:rPr>
              <w:t xml:space="preserve">%</w:t>
            </w:r>
          </w:p>
        </w:tc>
        <w:tc>
          <w:tcPr>
            <w:tcW w:w="567" w:type="dxa"/>
          </w:tcPr>
          <w:p>
            <w:pPr>
              <w:pStyle w:val="0"/>
              <w:jc w:val="center"/>
            </w:pPr>
            <w:r>
              <w:rPr>
                <w:sz w:val="20"/>
              </w:rPr>
              <w:t xml:space="preserve">тыс. чел.</w:t>
            </w:r>
          </w:p>
        </w:tc>
        <w:tc>
          <w:tcPr>
            <w:tcW w:w="350" w:type="dxa"/>
          </w:tcPr>
          <w:p>
            <w:pPr>
              <w:pStyle w:val="0"/>
              <w:jc w:val="center"/>
            </w:pPr>
            <w:r>
              <w:rPr>
                <w:sz w:val="20"/>
              </w:rPr>
              <w:t xml:space="preserve">%</w:t>
            </w:r>
          </w:p>
        </w:tc>
        <w:tc>
          <w:tcPr>
            <w:tcW w:w="567" w:type="dxa"/>
          </w:tcPr>
          <w:p>
            <w:pPr>
              <w:pStyle w:val="0"/>
              <w:jc w:val="center"/>
            </w:pPr>
            <w:r>
              <w:rPr>
                <w:sz w:val="20"/>
              </w:rPr>
              <w:t xml:space="preserve">тыс. чел.</w:t>
            </w:r>
          </w:p>
        </w:tc>
        <w:tc>
          <w:tcPr>
            <w:tcW w:w="389" w:type="dxa"/>
          </w:tcPr>
          <w:p>
            <w:pPr>
              <w:pStyle w:val="0"/>
              <w:jc w:val="center"/>
            </w:pPr>
            <w:r>
              <w:rPr>
                <w:sz w:val="20"/>
              </w:rPr>
              <w:t xml:space="preserve">%</w:t>
            </w:r>
          </w:p>
        </w:tc>
        <w:tc>
          <w:tcPr>
            <w:tcW w:w="567" w:type="dxa"/>
          </w:tcPr>
          <w:p>
            <w:pPr>
              <w:pStyle w:val="0"/>
              <w:jc w:val="center"/>
            </w:pPr>
            <w:r>
              <w:rPr>
                <w:sz w:val="20"/>
              </w:rPr>
              <w:t xml:space="preserve">тыс. чел.</w:t>
            </w:r>
          </w:p>
        </w:tc>
        <w:tc>
          <w:tcPr>
            <w:tcW w:w="422" w:type="dxa"/>
          </w:tcPr>
          <w:p>
            <w:pPr>
              <w:pStyle w:val="0"/>
              <w:jc w:val="center"/>
            </w:pPr>
            <w:r>
              <w:rPr>
                <w:sz w:val="20"/>
              </w:rPr>
              <w:t xml:space="preserve">%</w:t>
            </w:r>
          </w:p>
        </w:tc>
        <w:tc>
          <w:tcPr>
            <w:tcW w:w="567" w:type="dxa"/>
          </w:tcPr>
          <w:p>
            <w:pPr>
              <w:pStyle w:val="0"/>
              <w:jc w:val="center"/>
            </w:pPr>
            <w:r>
              <w:rPr>
                <w:sz w:val="20"/>
              </w:rPr>
              <w:t xml:space="preserve">тыс. чел.</w:t>
            </w:r>
          </w:p>
        </w:tc>
        <w:tc>
          <w:tcPr>
            <w:tcW w:w="427" w:type="dxa"/>
          </w:tcPr>
          <w:p>
            <w:pPr>
              <w:pStyle w:val="0"/>
              <w:jc w:val="center"/>
            </w:pPr>
            <w:r>
              <w:rPr>
                <w:sz w:val="20"/>
              </w:rPr>
              <w:t xml:space="preserve">%</w:t>
            </w:r>
          </w:p>
        </w:tc>
        <w:tc>
          <w:tcPr>
            <w:tcW w:w="567" w:type="dxa"/>
          </w:tcPr>
          <w:p>
            <w:pPr>
              <w:pStyle w:val="0"/>
              <w:jc w:val="center"/>
            </w:pPr>
            <w:r>
              <w:rPr>
                <w:sz w:val="20"/>
              </w:rPr>
              <w:t xml:space="preserve">тыс. чел.</w:t>
            </w:r>
          </w:p>
        </w:tc>
        <w:tc>
          <w:tcPr>
            <w:tcW w:w="340" w:type="dxa"/>
          </w:tcPr>
          <w:p>
            <w:pPr>
              <w:pStyle w:val="0"/>
              <w:jc w:val="center"/>
            </w:pPr>
            <w:r>
              <w:rPr>
                <w:sz w:val="20"/>
              </w:rPr>
              <w:t xml:space="preserve">%</w:t>
            </w:r>
          </w:p>
        </w:tc>
        <w:tc>
          <w:tcPr>
            <w:tcW w:w="567" w:type="dxa"/>
          </w:tcPr>
          <w:p>
            <w:pPr>
              <w:pStyle w:val="0"/>
              <w:jc w:val="center"/>
            </w:pPr>
            <w:r>
              <w:rPr>
                <w:sz w:val="20"/>
              </w:rPr>
              <w:t xml:space="preserve">тыс. чел.</w:t>
            </w:r>
          </w:p>
        </w:tc>
        <w:tc>
          <w:tcPr>
            <w:tcW w:w="340" w:type="dxa"/>
          </w:tcPr>
          <w:p>
            <w:pPr>
              <w:pStyle w:val="0"/>
              <w:jc w:val="center"/>
            </w:pPr>
            <w:r>
              <w:rPr>
                <w:sz w:val="20"/>
              </w:rPr>
              <w:t xml:space="preserve">%</w:t>
            </w:r>
          </w:p>
        </w:tc>
      </w:tr>
      <w:tr>
        <w:tc>
          <w:tcPr>
            <w:tcW w:w="454" w:type="dxa"/>
          </w:tcPr>
          <w:p>
            <w:pPr>
              <w:pStyle w:val="0"/>
            </w:pPr>
            <w:r>
              <w:rPr>
                <w:sz w:val="20"/>
              </w:rPr>
              <w:t xml:space="preserve">1.</w:t>
            </w:r>
          </w:p>
        </w:tc>
        <w:tc>
          <w:tcPr>
            <w:tcW w:w="2438" w:type="dxa"/>
          </w:tcPr>
          <w:p>
            <w:pPr>
              <w:pStyle w:val="0"/>
            </w:pPr>
            <w:r>
              <w:rPr>
                <w:sz w:val="20"/>
              </w:rPr>
              <w:t xml:space="preserve">Городские округа (городские округа с внутригородским делением)</w:t>
            </w:r>
          </w:p>
        </w:tc>
        <w:tc>
          <w:tcPr>
            <w:tcW w:w="567" w:type="dxa"/>
          </w:tcPr>
          <w:p>
            <w:pPr>
              <w:pStyle w:val="0"/>
            </w:pPr>
            <w:r>
              <w:rPr>
                <w:sz w:val="20"/>
              </w:rPr>
            </w:r>
          </w:p>
        </w:tc>
        <w:tc>
          <w:tcPr>
            <w:tcW w:w="413" w:type="dxa"/>
          </w:tcPr>
          <w:p>
            <w:pPr>
              <w:pStyle w:val="0"/>
            </w:pPr>
            <w:r>
              <w:rPr>
                <w:sz w:val="20"/>
              </w:rPr>
            </w:r>
          </w:p>
        </w:tc>
        <w:tc>
          <w:tcPr>
            <w:tcW w:w="567" w:type="dxa"/>
          </w:tcPr>
          <w:p>
            <w:pPr>
              <w:pStyle w:val="0"/>
            </w:pPr>
            <w:r>
              <w:rPr>
                <w:sz w:val="20"/>
              </w:rPr>
            </w:r>
          </w:p>
        </w:tc>
        <w:tc>
          <w:tcPr>
            <w:tcW w:w="340" w:type="dxa"/>
          </w:tcPr>
          <w:p>
            <w:pPr>
              <w:pStyle w:val="0"/>
            </w:pPr>
            <w:r>
              <w:rPr>
                <w:sz w:val="20"/>
              </w:rPr>
            </w:r>
          </w:p>
        </w:tc>
        <w:tc>
          <w:tcPr>
            <w:tcW w:w="567" w:type="dxa"/>
          </w:tcPr>
          <w:p>
            <w:pPr>
              <w:pStyle w:val="0"/>
            </w:pPr>
            <w:r>
              <w:rPr>
                <w:sz w:val="20"/>
              </w:rPr>
            </w:r>
          </w:p>
        </w:tc>
        <w:tc>
          <w:tcPr>
            <w:tcW w:w="350" w:type="dxa"/>
          </w:tcPr>
          <w:p>
            <w:pPr>
              <w:pStyle w:val="0"/>
            </w:pPr>
            <w:r>
              <w:rPr>
                <w:sz w:val="20"/>
              </w:rPr>
            </w:r>
          </w:p>
        </w:tc>
        <w:tc>
          <w:tcPr>
            <w:tcW w:w="567" w:type="dxa"/>
          </w:tcPr>
          <w:p>
            <w:pPr>
              <w:pStyle w:val="0"/>
            </w:pPr>
            <w:r>
              <w:rPr>
                <w:sz w:val="20"/>
              </w:rPr>
            </w:r>
          </w:p>
        </w:tc>
        <w:tc>
          <w:tcPr>
            <w:tcW w:w="389" w:type="dxa"/>
          </w:tcPr>
          <w:p>
            <w:pPr>
              <w:pStyle w:val="0"/>
            </w:pPr>
            <w:r>
              <w:rPr>
                <w:sz w:val="20"/>
              </w:rPr>
            </w:r>
          </w:p>
        </w:tc>
        <w:tc>
          <w:tcPr>
            <w:tcW w:w="567" w:type="dxa"/>
          </w:tcPr>
          <w:p>
            <w:pPr>
              <w:pStyle w:val="0"/>
            </w:pPr>
            <w:r>
              <w:rPr>
                <w:sz w:val="20"/>
              </w:rPr>
            </w:r>
          </w:p>
        </w:tc>
        <w:tc>
          <w:tcPr>
            <w:tcW w:w="422" w:type="dxa"/>
          </w:tcPr>
          <w:p>
            <w:pPr>
              <w:pStyle w:val="0"/>
            </w:pPr>
            <w:r>
              <w:rPr>
                <w:sz w:val="20"/>
              </w:rPr>
            </w:r>
          </w:p>
        </w:tc>
        <w:tc>
          <w:tcPr>
            <w:tcW w:w="567" w:type="dxa"/>
          </w:tcPr>
          <w:p>
            <w:pPr>
              <w:pStyle w:val="0"/>
            </w:pPr>
            <w:r>
              <w:rPr>
                <w:sz w:val="20"/>
              </w:rPr>
            </w:r>
          </w:p>
        </w:tc>
        <w:tc>
          <w:tcPr>
            <w:tcW w:w="427" w:type="dxa"/>
          </w:tcPr>
          <w:p>
            <w:pPr>
              <w:pStyle w:val="0"/>
            </w:pPr>
            <w:r>
              <w:rPr>
                <w:sz w:val="20"/>
              </w:rPr>
            </w:r>
          </w:p>
        </w:tc>
        <w:tc>
          <w:tcPr>
            <w:tcW w:w="567" w:type="dxa"/>
          </w:tcPr>
          <w:p>
            <w:pPr>
              <w:pStyle w:val="0"/>
            </w:pPr>
            <w:r>
              <w:rPr>
                <w:sz w:val="20"/>
              </w:rPr>
            </w:r>
          </w:p>
        </w:tc>
        <w:tc>
          <w:tcPr>
            <w:tcW w:w="340" w:type="dxa"/>
          </w:tcPr>
          <w:p>
            <w:pPr>
              <w:pStyle w:val="0"/>
            </w:pPr>
            <w:r>
              <w:rPr>
                <w:sz w:val="20"/>
              </w:rPr>
            </w:r>
          </w:p>
        </w:tc>
        <w:tc>
          <w:tcPr>
            <w:tcW w:w="567" w:type="dxa"/>
          </w:tcPr>
          <w:p>
            <w:pPr>
              <w:pStyle w:val="0"/>
            </w:pPr>
            <w:r>
              <w:rPr>
                <w:sz w:val="20"/>
              </w:rPr>
            </w:r>
          </w:p>
        </w:tc>
        <w:tc>
          <w:tcPr>
            <w:tcW w:w="340" w:type="dxa"/>
          </w:tcPr>
          <w:p>
            <w:pPr>
              <w:pStyle w:val="0"/>
            </w:pPr>
            <w:r>
              <w:rPr>
                <w:sz w:val="20"/>
              </w:rPr>
            </w:r>
          </w:p>
        </w:tc>
      </w:tr>
      <w:tr>
        <w:tc>
          <w:tcPr>
            <w:tcW w:w="454" w:type="dxa"/>
          </w:tcPr>
          <w:p>
            <w:pPr>
              <w:pStyle w:val="0"/>
            </w:pPr>
            <w:r>
              <w:rPr>
                <w:sz w:val="20"/>
              </w:rPr>
              <w:t xml:space="preserve">2.</w:t>
            </w:r>
          </w:p>
        </w:tc>
        <w:tc>
          <w:tcPr>
            <w:tcW w:w="2438" w:type="dxa"/>
          </w:tcPr>
          <w:p>
            <w:pPr>
              <w:pStyle w:val="0"/>
            </w:pPr>
            <w:r>
              <w:rPr>
                <w:sz w:val="20"/>
              </w:rPr>
              <w:t xml:space="preserve">Муниципальные районы (муниципальные округа)</w:t>
            </w:r>
          </w:p>
        </w:tc>
        <w:tc>
          <w:tcPr>
            <w:tcW w:w="567" w:type="dxa"/>
          </w:tcPr>
          <w:p>
            <w:pPr>
              <w:pStyle w:val="0"/>
            </w:pPr>
            <w:r>
              <w:rPr>
                <w:sz w:val="20"/>
              </w:rPr>
            </w:r>
          </w:p>
        </w:tc>
        <w:tc>
          <w:tcPr>
            <w:tcW w:w="413" w:type="dxa"/>
          </w:tcPr>
          <w:p>
            <w:pPr>
              <w:pStyle w:val="0"/>
            </w:pPr>
            <w:r>
              <w:rPr>
                <w:sz w:val="20"/>
              </w:rPr>
            </w:r>
          </w:p>
        </w:tc>
        <w:tc>
          <w:tcPr>
            <w:tcW w:w="567" w:type="dxa"/>
          </w:tcPr>
          <w:p>
            <w:pPr>
              <w:pStyle w:val="0"/>
            </w:pPr>
            <w:r>
              <w:rPr>
                <w:sz w:val="20"/>
              </w:rPr>
            </w:r>
          </w:p>
        </w:tc>
        <w:tc>
          <w:tcPr>
            <w:tcW w:w="340" w:type="dxa"/>
          </w:tcPr>
          <w:p>
            <w:pPr>
              <w:pStyle w:val="0"/>
            </w:pPr>
            <w:r>
              <w:rPr>
                <w:sz w:val="20"/>
              </w:rPr>
            </w:r>
          </w:p>
        </w:tc>
        <w:tc>
          <w:tcPr>
            <w:tcW w:w="567" w:type="dxa"/>
          </w:tcPr>
          <w:p>
            <w:pPr>
              <w:pStyle w:val="0"/>
            </w:pPr>
            <w:r>
              <w:rPr>
                <w:sz w:val="20"/>
              </w:rPr>
            </w:r>
          </w:p>
        </w:tc>
        <w:tc>
          <w:tcPr>
            <w:tcW w:w="350" w:type="dxa"/>
          </w:tcPr>
          <w:p>
            <w:pPr>
              <w:pStyle w:val="0"/>
            </w:pPr>
            <w:r>
              <w:rPr>
                <w:sz w:val="20"/>
              </w:rPr>
            </w:r>
          </w:p>
        </w:tc>
        <w:tc>
          <w:tcPr>
            <w:tcW w:w="567" w:type="dxa"/>
          </w:tcPr>
          <w:p>
            <w:pPr>
              <w:pStyle w:val="0"/>
            </w:pPr>
            <w:r>
              <w:rPr>
                <w:sz w:val="20"/>
              </w:rPr>
            </w:r>
          </w:p>
        </w:tc>
        <w:tc>
          <w:tcPr>
            <w:tcW w:w="389" w:type="dxa"/>
          </w:tcPr>
          <w:p>
            <w:pPr>
              <w:pStyle w:val="0"/>
            </w:pPr>
            <w:r>
              <w:rPr>
                <w:sz w:val="20"/>
              </w:rPr>
            </w:r>
          </w:p>
        </w:tc>
        <w:tc>
          <w:tcPr>
            <w:tcW w:w="567" w:type="dxa"/>
          </w:tcPr>
          <w:p>
            <w:pPr>
              <w:pStyle w:val="0"/>
            </w:pPr>
            <w:r>
              <w:rPr>
                <w:sz w:val="20"/>
              </w:rPr>
            </w:r>
          </w:p>
        </w:tc>
        <w:tc>
          <w:tcPr>
            <w:tcW w:w="422" w:type="dxa"/>
          </w:tcPr>
          <w:p>
            <w:pPr>
              <w:pStyle w:val="0"/>
            </w:pPr>
            <w:r>
              <w:rPr>
                <w:sz w:val="20"/>
              </w:rPr>
            </w:r>
          </w:p>
        </w:tc>
        <w:tc>
          <w:tcPr>
            <w:tcW w:w="567" w:type="dxa"/>
          </w:tcPr>
          <w:p>
            <w:pPr>
              <w:pStyle w:val="0"/>
            </w:pPr>
            <w:r>
              <w:rPr>
                <w:sz w:val="20"/>
              </w:rPr>
            </w:r>
          </w:p>
        </w:tc>
        <w:tc>
          <w:tcPr>
            <w:tcW w:w="427" w:type="dxa"/>
          </w:tcPr>
          <w:p>
            <w:pPr>
              <w:pStyle w:val="0"/>
            </w:pPr>
            <w:r>
              <w:rPr>
                <w:sz w:val="20"/>
              </w:rPr>
            </w:r>
          </w:p>
        </w:tc>
        <w:tc>
          <w:tcPr>
            <w:tcW w:w="567" w:type="dxa"/>
          </w:tcPr>
          <w:p>
            <w:pPr>
              <w:pStyle w:val="0"/>
            </w:pPr>
            <w:r>
              <w:rPr>
                <w:sz w:val="20"/>
              </w:rPr>
            </w:r>
          </w:p>
        </w:tc>
        <w:tc>
          <w:tcPr>
            <w:tcW w:w="340" w:type="dxa"/>
          </w:tcPr>
          <w:p>
            <w:pPr>
              <w:pStyle w:val="0"/>
            </w:pPr>
            <w:r>
              <w:rPr>
                <w:sz w:val="20"/>
              </w:rPr>
            </w:r>
          </w:p>
        </w:tc>
        <w:tc>
          <w:tcPr>
            <w:tcW w:w="567" w:type="dxa"/>
          </w:tcPr>
          <w:p>
            <w:pPr>
              <w:pStyle w:val="0"/>
            </w:pPr>
            <w:r>
              <w:rPr>
                <w:sz w:val="20"/>
              </w:rPr>
            </w:r>
          </w:p>
        </w:tc>
        <w:tc>
          <w:tcPr>
            <w:tcW w:w="340" w:type="dxa"/>
          </w:tcPr>
          <w:p>
            <w:pPr>
              <w:pStyle w:val="0"/>
            </w:pPr>
            <w:r>
              <w:rPr>
                <w:sz w:val="20"/>
              </w:rPr>
            </w:r>
          </w:p>
        </w:tc>
      </w:tr>
      <w:tr>
        <w:tc>
          <w:tcPr>
            <w:tcW w:w="454" w:type="dxa"/>
          </w:tcPr>
          <w:p>
            <w:pPr>
              <w:pStyle w:val="0"/>
            </w:pPr>
            <w:r>
              <w:rPr>
                <w:sz w:val="20"/>
              </w:rPr>
              <w:t xml:space="preserve">3.</w:t>
            </w:r>
          </w:p>
        </w:tc>
        <w:tc>
          <w:tcPr>
            <w:tcW w:w="2438" w:type="dxa"/>
          </w:tcPr>
          <w:p>
            <w:pPr>
              <w:pStyle w:val="0"/>
            </w:pPr>
            <w:r>
              <w:rPr>
                <w:sz w:val="20"/>
              </w:rPr>
              <w:t xml:space="preserve">Внутригородские территории городов федерального значения</w:t>
            </w:r>
          </w:p>
        </w:tc>
        <w:tc>
          <w:tcPr>
            <w:tcW w:w="567" w:type="dxa"/>
          </w:tcPr>
          <w:p>
            <w:pPr>
              <w:pStyle w:val="0"/>
            </w:pPr>
            <w:r>
              <w:rPr>
                <w:sz w:val="20"/>
              </w:rPr>
            </w:r>
          </w:p>
        </w:tc>
        <w:tc>
          <w:tcPr>
            <w:tcW w:w="413" w:type="dxa"/>
          </w:tcPr>
          <w:p>
            <w:pPr>
              <w:pStyle w:val="0"/>
            </w:pPr>
            <w:r>
              <w:rPr>
                <w:sz w:val="20"/>
              </w:rPr>
            </w:r>
          </w:p>
        </w:tc>
        <w:tc>
          <w:tcPr>
            <w:tcW w:w="567" w:type="dxa"/>
          </w:tcPr>
          <w:p>
            <w:pPr>
              <w:pStyle w:val="0"/>
            </w:pPr>
            <w:r>
              <w:rPr>
                <w:sz w:val="20"/>
              </w:rPr>
            </w:r>
          </w:p>
        </w:tc>
        <w:tc>
          <w:tcPr>
            <w:tcW w:w="340" w:type="dxa"/>
          </w:tcPr>
          <w:p>
            <w:pPr>
              <w:pStyle w:val="0"/>
            </w:pPr>
            <w:r>
              <w:rPr>
                <w:sz w:val="20"/>
              </w:rPr>
            </w:r>
          </w:p>
        </w:tc>
        <w:tc>
          <w:tcPr>
            <w:tcW w:w="567" w:type="dxa"/>
          </w:tcPr>
          <w:p>
            <w:pPr>
              <w:pStyle w:val="0"/>
            </w:pPr>
            <w:r>
              <w:rPr>
                <w:sz w:val="20"/>
              </w:rPr>
            </w:r>
          </w:p>
        </w:tc>
        <w:tc>
          <w:tcPr>
            <w:tcW w:w="350" w:type="dxa"/>
          </w:tcPr>
          <w:p>
            <w:pPr>
              <w:pStyle w:val="0"/>
            </w:pPr>
            <w:r>
              <w:rPr>
                <w:sz w:val="20"/>
              </w:rPr>
            </w:r>
          </w:p>
        </w:tc>
        <w:tc>
          <w:tcPr>
            <w:tcW w:w="567" w:type="dxa"/>
          </w:tcPr>
          <w:p>
            <w:pPr>
              <w:pStyle w:val="0"/>
            </w:pPr>
            <w:r>
              <w:rPr>
                <w:sz w:val="20"/>
              </w:rPr>
            </w:r>
          </w:p>
        </w:tc>
        <w:tc>
          <w:tcPr>
            <w:tcW w:w="389" w:type="dxa"/>
          </w:tcPr>
          <w:p>
            <w:pPr>
              <w:pStyle w:val="0"/>
            </w:pPr>
            <w:r>
              <w:rPr>
                <w:sz w:val="20"/>
              </w:rPr>
            </w:r>
          </w:p>
        </w:tc>
        <w:tc>
          <w:tcPr>
            <w:tcW w:w="567" w:type="dxa"/>
          </w:tcPr>
          <w:p>
            <w:pPr>
              <w:pStyle w:val="0"/>
            </w:pPr>
            <w:r>
              <w:rPr>
                <w:sz w:val="20"/>
              </w:rPr>
            </w:r>
          </w:p>
        </w:tc>
        <w:tc>
          <w:tcPr>
            <w:tcW w:w="422" w:type="dxa"/>
          </w:tcPr>
          <w:p>
            <w:pPr>
              <w:pStyle w:val="0"/>
            </w:pPr>
            <w:r>
              <w:rPr>
                <w:sz w:val="20"/>
              </w:rPr>
            </w:r>
          </w:p>
        </w:tc>
        <w:tc>
          <w:tcPr>
            <w:tcW w:w="567" w:type="dxa"/>
          </w:tcPr>
          <w:p>
            <w:pPr>
              <w:pStyle w:val="0"/>
            </w:pPr>
            <w:r>
              <w:rPr>
                <w:sz w:val="20"/>
              </w:rPr>
            </w:r>
          </w:p>
        </w:tc>
        <w:tc>
          <w:tcPr>
            <w:tcW w:w="427" w:type="dxa"/>
          </w:tcPr>
          <w:p>
            <w:pPr>
              <w:pStyle w:val="0"/>
            </w:pPr>
            <w:r>
              <w:rPr>
                <w:sz w:val="20"/>
              </w:rPr>
            </w:r>
          </w:p>
        </w:tc>
        <w:tc>
          <w:tcPr>
            <w:tcW w:w="567" w:type="dxa"/>
          </w:tcPr>
          <w:p>
            <w:pPr>
              <w:pStyle w:val="0"/>
            </w:pPr>
            <w:r>
              <w:rPr>
                <w:sz w:val="20"/>
              </w:rPr>
            </w:r>
          </w:p>
        </w:tc>
        <w:tc>
          <w:tcPr>
            <w:tcW w:w="340" w:type="dxa"/>
          </w:tcPr>
          <w:p>
            <w:pPr>
              <w:pStyle w:val="0"/>
            </w:pPr>
            <w:r>
              <w:rPr>
                <w:sz w:val="20"/>
              </w:rPr>
            </w:r>
          </w:p>
        </w:tc>
        <w:tc>
          <w:tcPr>
            <w:tcW w:w="567" w:type="dxa"/>
          </w:tcPr>
          <w:p>
            <w:pPr>
              <w:pStyle w:val="0"/>
            </w:pPr>
            <w:r>
              <w:rPr>
                <w:sz w:val="20"/>
              </w:rPr>
            </w:r>
          </w:p>
        </w:tc>
        <w:tc>
          <w:tcPr>
            <w:tcW w:w="340" w:type="dxa"/>
          </w:tcPr>
          <w:p>
            <w:pPr>
              <w:pStyle w:val="0"/>
            </w:pPr>
            <w:r>
              <w:rPr>
                <w:sz w:val="20"/>
              </w:rPr>
            </w:r>
          </w:p>
        </w:tc>
      </w:tr>
      <w:tr>
        <w:tc>
          <w:tcPr>
            <w:tcW w:w="454" w:type="dxa"/>
          </w:tcPr>
          <w:p>
            <w:pPr>
              <w:pStyle w:val="0"/>
            </w:pPr>
            <w:r>
              <w:rPr>
                <w:sz w:val="20"/>
              </w:rPr>
            </w:r>
          </w:p>
        </w:tc>
        <w:tc>
          <w:tcPr>
            <w:tcW w:w="2438" w:type="dxa"/>
          </w:tcPr>
          <w:p>
            <w:pPr>
              <w:pStyle w:val="0"/>
              <w:jc w:val="right"/>
            </w:pPr>
            <w:r>
              <w:rPr>
                <w:sz w:val="20"/>
              </w:rPr>
              <w:t xml:space="preserve">ИТОГО за субъект Российской Федерации (муниципальное образование):</w:t>
            </w:r>
          </w:p>
        </w:tc>
        <w:tc>
          <w:tcPr>
            <w:tcW w:w="567" w:type="dxa"/>
          </w:tcPr>
          <w:p>
            <w:pPr>
              <w:pStyle w:val="0"/>
            </w:pPr>
            <w:r>
              <w:rPr>
                <w:sz w:val="20"/>
              </w:rPr>
            </w:r>
          </w:p>
        </w:tc>
        <w:tc>
          <w:tcPr>
            <w:tcW w:w="413" w:type="dxa"/>
          </w:tcPr>
          <w:p>
            <w:pPr>
              <w:pStyle w:val="0"/>
            </w:pPr>
            <w:r>
              <w:rPr>
                <w:sz w:val="20"/>
              </w:rPr>
            </w:r>
          </w:p>
        </w:tc>
        <w:tc>
          <w:tcPr>
            <w:tcW w:w="567" w:type="dxa"/>
          </w:tcPr>
          <w:p>
            <w:pPr>
              <w:pStyle w:val="0"/>
            </w:pPr>
            <w:r>
              <w:rPr>
                <w:sz w:val="20"/>
              </w:rPr>
            </w:r>
          </w:p>
        </w:tc>
        <w:tc>
          <w:tcPr>
            <w:tcW w:w="340" w:type="dxa"/>
          </w:tcPr>
          <w:p>
            <w:pPr>
              <w:pStyle w:val="0"/>
            </w:pPr>
            <w:r>
              <w:rPr>
                <w:sz w:val="20"/>
              </w:rPr>
            </w:r>
          </w:p>
        </w:tc>
        <w:tc>
          <w:tcPr>
            <w:tcW w:w="567" w:type="dxa"/>
          </w:tcPr>
          <w:p>
            <w:pPr>
              <w:pStyle w:val="0"/>
            </w:pPr>
            <w:r>
              <w:rPr>
                <w:sz w:val="20"/>
              </w:rPr>
            </w:r>
          </w:p>
        </w:tc>
        <w:tc>
          <w:tcPr>
            <w:tcW w:w="350" w:type="dxa"/>
          </w:tcPr>
          <w:p>
            <w:pPr>
              <w:pStyle w:val="0"/>
            </w:pPr>
            <w:r>
              <w:rPr>
                <w:sz w:val="20"/>
              </w:rPr>
            </w:r>
          </w:p>
        </w:tc>
        <w:tc>
          <w:tcPr>
            <w:tcW w:w="567" w:type="dxa"/>
          </w:tcPr>
          <w:p>
            <w:pPr>
              <w:pStyle w:val="0"/>
            </w:pPr>
            <w:r>
              <w:rPr>
                <w:sz w:val="20"/>
              </w:rPr>
            </w:r>
          </w:p>
        </w:tc>
        <w:tc>
          <w:tcPr>
            <w:tcW w:w="389" w:type="dxa"/>
          </w:tcPr>
          <w:p>
            <w:pPr>
              <w:pStyle w:val="0"/>
            </w:pPr>
            <w:r>
              <w:rPr>
                <w:sz w:val="20"/>
              </w:rPr>
            </w:r>
          </w:p>
        </w:tc>
        <w:tc>
          <w:tcPr>
            <w:tcW w:w="567" w:type="dxa"/>
          </w:tcPr>
          <w:p>
            <w:pPr>
              <w:pStyle w:val="0"/>
            </w:pPr>
            <w:r>
              <w:rPr>
                <w:sz w:val="20"/>
              </w:rPr>
            </w:r>
          </w:p>
        </w:tc>
        <w:tc>
          <w:tcPr>
            <w:tcW w:w="422" w:type="dxa"/>
          </w:tcPr>
          <w:p>
            <w:pPr>
              <w:pStyle w:val="0"/>
            </w:pPr>
            <w:r>
              <w:rPr>
                <w:sz w:val="20"/>
              </w:rPr>
            </w:r>
          </w:p>
        </w:tc>
        <w:tc>
          <w:tcPr>
            <w:tcW w:w="567" w:type="dxa"/>
          </w:tcPr>
          <w:p>
            <w:pPr>
              <w:pStyle w:val="0"/>
            </w:pPr>
            <w:r>
              <w:rPr>
                <w:sz w:val="20"/>
              </w:rPr>
            </w:r>
          </w:p>
        </w:tc>
        <w:tc>
          <w:tcPr>
            <w:tcW w:w="427" w:type="dxa"/>
          </w:tcPr>
          <w:p>
            <w:pPr>
              <w:pStyle w:val="0"/>
            </w:pPr>
            <w:r>
              <w:rPr>
                <w:sz w:val="20"/>
              </w:rPr>
            </w:r>
          </w:p>
        </w:tc>
        <w:tc>
          <w:tcPr>
            <w:tcW w:w="567" w:type="dxa"/>
          </w:tcPr>
          <w:p>
            <w:pPr>
              <w:pStyle w:val="0"/>
            </w:pPr>
            <w:r>
              <w:rPr>
                <w:sz w:val="20"/>
              </w:rPr>
            </w:r>
          </w:p>
        </w:tc>
        <w:tc>
          <w:tcPr>
            <w:tcW w:w="340" w:type="dxa"/>
          </w:tcPr>
          <w:p>
            <w:pPr>
              <w:pStyle w:val="0"/>
            </w:pPr>
            <w:r>
              <w:rPr>
                <w:sz w:val="20"/>
              </w:rPr>
            </w:r>
          </w:p>
        </w:tc>
        <w:tc>
          <w:tcPr>
            <w:tcW w:w="567" w:type="dxa"/>
          </w:tcPr>
          <w:p>
            <w:pPr>
              <w:pStyle w:val="0"/>
            </w:pPr>
            <w:r>
              <w:rPr>
                <w:sz w:val="20"/>
              </w:rPr>
            </w:r>
          </w:p>
        </w:tc>
        <w:tc>
          <w:tcPr>
            <w:tcW w:w="340" w:type="dxa"/>
          </w:tcPr>
          <w:p>
            <w:pPr>
              <w:pStyle w:val="0"/>
            </w:pPr>
            <w:r>
              <w:rPr>
                <w:sz w:val="20"/>
              </w:rPr>
            </w:r>
          </w:p>
        </w:tc>
      </w:tr>
    </w:tbl>
    <w:p>
      <w:pPr>
        <w:pStyle w:val="0"/>
        <w:jc w:val="both"/>
      </w:pPr>
      <w:r>
        <w:rPr>
          <w:sz w:val="20"/>
        </w:rPr>
      </w:r>
    </w:p>
    <w:p>
      <w:pPr>
        <w:pStyle w:val="0"/>
        <w:outlineLvl w:val="4"/>
        <w:ind w:firstLine="540"/>
        <w:jc w:val="both"/>
      </w:pPr>
      <w:r>
        <w:rPr>
          <w:sz w:val="20"/>
        </w:rPr>
        <w:t xml:space="preserve">1.4. Оповещение населения локальными системами оповещения организаций, эксплуатирующих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928"/>
        <w:gridCol w:w="341"/>
        <w:gridCol w:w="341"/>
        <w:gridCol w:w="350"/>
        <w:gridCol w:w="341"/>
        <w:gridCol w:w="454"/>
        <w:gridCol w:w="341"/>
        <w:gridCol w:w="346"/>
        <w:gridCol w:w="341"/>
        <w:gridCol w:w="341"/>
        <w:gridCol w:w="510"/>
        <w:gridCol w:w="340"/>
        <w:gridCol w:w="340"/>
        <w:gridCol w:w="340"/>
        <w:gridCol w:w="340"/>
        <w:gridCol w:w="340"/>
        <w:gridCol w:w="510"/>
        <w:gridCol w:w="340"/>
        <w:gridCol w:w="454"/>
        <w:gridCol w:w="454"/>
        <w:gridCol w:w="454"/>
        <w:gridCol w:w="1191"/>
        <w:gridCol w:w="624"/>
        <w:gridCol w:w="454"/>
      </w:tblGrid>
      <w:tr>
        <w:tc>
          <w:tcPr>
            <w:tcW w:w="454" w:type="dxa"/>
            <w:vMerge w:val="restart"/>
          </w:tcPr>
          <w:p>
            <w:pPr>
              <w:pStyle w:val="0"/>
              <w:jc w:val="center"/>
            </w:pPr>
            <w:r>
              <w:rPr>
                <w:sz w:val="20"/>
              </w:rPr>
              <w:t xml:space="preserve">N п/п</w:t>
            </w:r>
          </w:p>
        </w:tc>
        <w:tc>
          <w:tcPr>
            <w:tcW w:w="1928" w:type="dxa"/>
            <w:vMerge w:val="restart"/>
          </w:tcPr>
          <w:p>
            <w:pPr>
              <w:pStyle w:val="0"/>
              <w:jc w:val="center"/>
            </w:pPr>
            <w:r>
              <w:rPr>
                <w:sz w:val="20"/>
              </w:rPr>
              <w:t xml:space="preserve">Характеристика организаций (объектов, производств, гидротехнических сооружений)</w:t>
            </w:r>
          </w:p>
        </w:tc>
        <w:tc>
          <w:tcPr>
            <w:gridSpan w:val="5"/>
            <w:tcW w:w="1827" w:type="dxa"/>
            <w:vMerge w:val="restart"/>
          </w:tcPr>
          <w:p>
            <w:pPr>
              <w:pStyle w:val="0"/>
              <w:jc w:val="center"/>
            </w:pPr>
            <w:r>
              <w:rPr>
                <w:sz w:val="20"/>
              </w:rPr>
              <w:t xml:space="preserve">Количество</w:t>
            </w:r>
          </w:p>
        </w:tc>
        <w:tc>
          <w:tcPr>
            <w:gridSpan w:val="15"/>
            <w:tcW w:w="5791" w:type="dxa"/>
          </w:tcPr>
          <w:p>
            <w:pPr>
              <w:pStyle w:val="0"/>
              <w:jc w:val="center"/>
            </w:pPr>
            <w:r>
              <w:rPr>
                <w:sz w:val="20"/>
              </w:rPr>
              <w:t xml:space="preserve">Количество ЛСО</w:t>
            </w:r>
          </w:p>
        </w:tc>
        <w:tc>
          <w:tcPr>
            <w:gridSpan w:val="3"/>
            <w:tcW w:w="2269" w:type="dxa"/>
          </w:tcPr>
          <w:p>
            <w:pPr>
              <w:pStyle w:val="0"/>
              <w:jc w:val="center"/>
            </w:pPr>
            <w:r>
              <w:rPr>
                <w:sz w:val="20"/>
              </w:rPr>
              <w:t xml:space="preserve">Население</w:t>
            </w:r>
          </w:p>
        </w:tc>
      </w:tr>
      <w:tr>
        <w:tc>
          <w:tcPr>
            <w:vMerge w:val="continue"/>
          </w:tcPr>
          <w:p/>
        </w:tc>
        <w:tc>
          <w:tcPr>
            <w:vMerge w:val="continue"/>
          </w:tcPr>
          <w:p/>
        </w:tc>
        <w:tc>
          <w:tcPr>
            <w:gridSpan w:val="5"/>
            <w:vMerge w:val="continue"/>
          </w:tcPr>
          <w:p/>
        </w:tc>
        <w:tc>
          <w:tcPr>
            <w:gridSpan w:val="6"/>
            <w:tcW w:w="2219" w:type="dxa"/>
          </w:tcPr>
          <w:p>
            <w:pPr>
              <w:pStyle w:val="0"/>
              <w:jc w:val="center"/>
            </w:pPr>
            <w:r>
              <w:rPr>
                <w:sz w:val="20"/>
              </w:rPr>
              <w:t xml:space="preserve">Введено в эксплуатацию</w:t>
            </w:r>
          </w:p>
        </w:tc>
        <w:tc>
          <w:tcPr>
            <w:gridSpan w:val="6"/>
            <w:tcW w:w="2210" w:type="dxa"/>
          </w:tcPr>
          <w:p>
            <w:pPr>
              <w:pStyle w:val="0"/>
              <w:jc w:val="center"/>
            </w:pPr>
            <w:r>
              <w:rPr>
                <w:sz w:val="20"/>
              </w:rPr>
              <w:t xml:space="preserve">Сопряженных с МСО (РСО)</w:t>
            </w:r>
          </w:p>
        </w:tc>
        <w:tc>
          <w:tcPr>
            <w:tcW w:w="454" w:type="dxa"/>
          </w:tcPr>
          <w:p>
            <w:pPr>
              <w:pStyle w:val="0"/>
              <w:jc w:val="center"/>
            </w:pPr>
            <w:r>
              <w:rPr>
                <w:sz w:val="20"/>
              </w:rPr>
              <w:t xml:space="preserve">Г</w:t>
            </w:r>
          </w:p>
        </w:tc>
        <w:tc>
          <w:tcPr>
            <w:tcW w:w="454" w:type="dxa"/>
          </w:tcPr>
          <w:p>
            <w:pPr>
              <w:pStyle w:val="0"/>
              <w:jc w:val="center"/>
            </w:pPr>
            <w:r>
              <w:rPr>
                <w:sz w:val="20"/>
              </w:rPr>
              <w:t xml:space="preserve">ОГ</w:t>
            </w:r>
          </w:p>
        </w:tc>
        <w:tc>
          <w:tcPr>
            <w:tcW w:w="454" w:type="dxa"/>
          </w:tcPr>
          <w:p>
            <w:pPr>
              <w:pStyle w:val="0"/>
              <w:jc w:val="center"/>
            </w:pPr>
            <w:r>
              <w:rPr>
                <w:sz w:val="20"/>
              </w:rPr>
              <w:t xml:space="preserve">НГ</w:t>
            </w:r>
          </w:p>
        </w:tc>
        <w:tc>
          <w:tcPr>
            <w:tcW w:w="1191" w:type="dxa"/>
          </w:tcPr>
          <w:p>
            <w:pPr>
              <w:pStyle w:val="0"/>
              <w:jc w:val="center"/>
            </w:pPr>
            <w:r>
              <w:rPr>
                <w:sz w:val="20"/>
              </w:rPr>
              <w:t xml:space="preserve">Проживающее в зоне действия ЛСО (тыс. чел.)</w:t>
            </w:r>
          </w:p>
        </w:tc>
        <w:tc>
          <w:tcPr>
            <w:gridSpan w:val="2"/>
            <w:tcW w:w="1078" w:type="dxa"/>
          </w:tcPr>
          <w:p>
            <w:pPr>
              <w:pStyle w:val="0"/>
              <w:jc w:val="center"/>
            </w:pPr>
            <w:r>
              <w:rPr>
                <w:sz w:val="20"/>
              </w:rPr>
              <w:t xml:space="preserve">Оповещаемое средствами ЛСО</w:t>
            </w:r>
          </w:p>
        </w:tc>
      </w:tr>
      <w:tr>
        <w:tc>
          <w:tcPr>
            <w:vMerge w:val="continue"/>
          </w:tcPr>
          <w:p/>
        </w:tc>
        <w:tc>
          <w:tcPr>
            <w:vMerge w:val="continue"/>
          </w:tcPr>
          <w:p/>
        </w:tc>
        <w:tc>
          <w:tcPr>
            <w:tcW w:w="341" w:type="dxa"/>
          </w:tcPr>
          <w:p>
            <w:pPr>
              <w:pStyle w:val="0"/>
              <w:jc w:val="center"/>
            </w:pPr>
            <w:r>
              <w:rPr>
                <w:sz w:val="20"/>
              </w:rPr>
              <w:t xml:space="preserve">Ф</w:t>
            </w:r>
          </w:p>
        </w:tc>
        <w:tc>
          <w:tcPr>
            <w:tcW w:w="341" w:type="dxa"/>
          </w:tcPr>
          <w:p>
            <w:pPr>
              <w:pStyle w:val="0"/>
              <w:jc w:val="center"/>
            </w:pPr>
            <w:r>
              <w:rPr>
                <w:sz w:val="20"/>
              </w:rPr>
              <w:t xml:space="preserve">С</w:t>
            </w:r>
          </w:p>
        </w:tc>
        <w:tc>
          <w:tcPr>
            <w:tcW w:w="350" w:type="dxa"/>
          </w:tcPr>
          <w:p>
            <w:pPr>
              <w:pStyle w:val="0"/>
              <w:jc w:val="center"/>
            </w:pPr>
            <w:r>
              <w:rPr>
                <w:sz w:val="20"/>
              </w:rPr>
              <w:t xml:space="preserve">М</w:t>
            </w:r>
          </w:p>
        </w:tc>
        <w:tc>
          <w:tcPr>
            <w:tcW w:w="341" w:type="dxa"/>
          </w:tcPr>
          <w:p>
            <w:pPr>
              <w:pStyle w:val="0"/>
              <w:jc w:val="center"/>
            </w:pPr>
            <w:r>
              <w:rPr>
                <w:sz w:val="20"/>
              </w:rPr>
              <w:t xml:space="preserve">Ч</w:t>
            </w:r>
          </w:p>
        </w:tc>
        <w:tc>
          <w:tcPr>
            <w:tcW w:w="454" w:type="dxa"/>
          </w:tcPr>
          <w:p>
            <w:pPr>
              <w:pStyle w:val="0"/>
              <w:jc w:val="center"/>
            </w:pPr>
            <w:r>
              <w:rPr>
                <w:sz w:val="20"/>
              </w:rPr>
              <w:t xml:space="preserve">всего</w:t>
            </w:r>
          </w:p>
        </w:tc>
        <w:tc>
          <w:tcPr>
            <w:tcW w:w="341" w:type="dxa"/>
          </w:tcPr>
          <w:p>
            <w:pPr>
              <w:pStyle w:val="0"/>
              <w:jc w:val="center"/>
            </w:pPr>
            <w:r>
              <w:rPr>
                <w:sz w:val="20"/>
              </w:rPr>
              <w:t xml:space="preserve">Ф</w:t>
            </w:r>
          </w:p>
        </w:tc>
        <w:tc>
          <w:tcPr>
            <w:tcW w:w="346" w:type="dxa"/>
          </w:tcPr>
          <w:p>
            <w:pPr>
              <w:pStyle w:val="0"/>
              <w:jc w:val="center"/>
            </w:pPr>
            <w:r>
              <w:rPr>
                <w:sz w:val="20"/>
              </w:rPr>
              <w:t xml:space="preserve">С</w:t>
            </w:r>
          </w:p>
        </w:tc>
        <w:tc>
          <w:tcPr>
            <w:tcW w:w="341" w:type="dxa"/>
          </w:tcPr>
          <w:p>
            <w:pPr>
              <w:pStyle w:val="0"/>
              <w:jc w:val="center"/>
            </w:pPr>
            <w:r>
              <w:rPr>
                <w:sz w:val="20"/>
              </w:rPr>
              <w:t xml:space="preserve">М</w:t>
            </w:r>
          </w:p>
        </w:tc>
        <w:tc>
          <w:tcPr>
            <w:tcW w:w="341" w:type="dxa"/>
          </w:tcPr>
          <w:p>
            <w:pPr>
              <w:pStyle w:val="0"/>
              <w:jc w:val="center"/>
            </w:pPr>
            <w:r>
              <w:rPr>
                <w:sz w:val="20"/>
              </w:rPr>
              <w:t xml:space="preserve">Ч</w:t>
            </w:r>
          </w:p>
        </w:tc>
        <w:tc>
          <w:tcPr>
            <w:tcW w:w="510" w:type="dxa"/>
          </w:tcPr>
          <w:p>
            <w:pPr>
              <w:pStyle w:val="0"/>
              <w:jc w:val="center"/>
            </w:pPr>
            <w:r>
              <w:rPr>
                <w:sz w:val="20"/>
              </w:rPr>
              <w:t xml:space="preserve">всего</w:t>
            </w:r>
          </w:p>
        </w:tc>
        <w:tc>
          <w:tcPr>
            <w:tcW w:w="340" w:type="dxa"/>
          </w:tcPr>
          <w:p>
            <w:pPr>
              <w:pStyle w:val="0"/>
              <w:jc w:val="center"/>
            </w:pPr>
            <w:r>
              <w:rPr>
                <w:sz w:val="20"/>
              </w:rPr>
              <w:t xml:space="preserve">%</w:t>
            </w:r>
          </w:p>
        </w:tc>
        <w:tc>
          <w:tcPr>
            <w:tcW w:w="340" w:type="dxa"/>
          </w:tcPr>
          <w:p>
            <w:pPr>
              <w:pStyle w:val="0"/>
              <w:jc w:val="center"/>
            </w:pPr>
            <w:r>
              <w:rPr>
                <w:sz w:val="20"/>
              </w:rPr>
              <w:t xml:space="preserve">Ф</w:t>
            </w:r>
          </w:p>
        </w:tc>
        <w:tc>
          <w:tcPr>
            <w:tcW w:w="340" w:type="dxa"/>
          </w:tcPr>
          <w:p>
            <w:pPr>
              <w:pStyle w:val="0"/>
              <w:jc w:val="center"/>
            </w:pPr>
            <w:r>
              <w:rPr>
                <w:sz w:val="20"/>
              </w:rPr>
              <w:t xml:space="preserve">С</w:t>
            </w:r>
          </w:p>
        </w:tc>
        <w:tc>
          <w:tcPr>
            <w:tcW w:w="340" w:type="dxa"/>
          </w:tcPr>
          <w:p>
            <w:pPr>
              <w:pStyle w:val="0"/>
              <w:jc w:val="center"/>
            </w:pPr>
            <w:r>
              <w:rPr>
                <w:sz w:val="20"/>
              </w:rPr>
              <w:t xml:space="preserve">М</w:t>
            </w:r>
          </w:p>
        </w:tc>
        <w:tc>
          <w:tcPr>
            <w:tcW w:w="340" w:type="dxa"/>
          </w:tcPr>
          <w:p>
            <w:pPr>
              <w:pStyle w:val="0"/>
              <w:jc w:val="center"/>
            </w:pPr>
            <w:r>
              <w:rPr>
                <w:sz w:val="20"/>
              </w:rPr>
              <w:t xml:space="preserve">Ч</w:t>
            </w:r>
          </w:p>
        </w:tc>
        <w:tc>
          <w:tcPr>
            <w:tcW w:w="510" w:type="dxa"/>
          </w:tcPr>
          <w:p>
            <w:pPr>
              <w:pStyle w:val="0"/>
              <w:jc w:val="center"/>
            </w:pPr>
            <w:r>
              <w:rPr>
                <w:sz w:val="20"/>
              </w:rPr>
              <w:t xml:space="preserve">всего</w:t>
            </w:r>
          </w:p>
        </w:tc>
        <w:tc>
          <w:tcPr>
            <w:tcW w:w="340" w:type="dxa"/>
          </w:tcPr>
          <w:p>
            <w:pPr>
              <w:pStyle w:val="0"/>
              <w:jc w:val="center"/>
            </w:pPr>
            <w:r>
              <w:rPr>
                <w:sz w:val="20"/>
              </w:rPr>
              <w:t xml:space="preserve">%</w:t>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1191" w:type="dxa"/>
          </w:tcPr>
          <w:p>
            <w:pPr>
              <w:pStyle w:val="0"/>
            </w:pPr>
            <w:r>
              <w:rPr>
                <w:sz w:val="20"/>
              </w:rPr>
            </w:r>
          </w:p>
        </w:tc>
        <w:tc>
          <w:tcPr>
            <w:tcW w:w="624" w:type="dxa"/>
          </w:tcPr>
          <w:p>
            <w:pPr>
              <w:pStyle w:val="0"/>
              <w:jc w:val="center"/>
            </w:pPr>
            <w:r>
              <w:rPr>
                <w:sz w:val="20"/>
              </w:rPr>
              <w:t xml:space="preserve">тыс. чел.</w:t>
            </w:r>
          </w:p>
        </w:tc>
        <w:tc>
          <w:tcPr>
            <w:tcW w:w="454" w:type="dxa"/>
          </w:tcPr>
          <w:p>
            <w:pPr>
              <w:pStyle w:val="0"/>
              <w:jc w:val="center"/>
            </w:pPr>
            <w:r>
              <w:rPr>
                <w:sz w:val="20"/>
              </w:rPr>
              <w:t xml:space="preserve">%</w:t>
            </w:r>
          </w:p>
        </w:tc>
      </w:tr>
      <w:tr>
        <w:tc>
          <w:tcPr>
            <w:tcW w:w="454" w:type="dxa"/>
          </w:tcPr>
          <w:p>
            <w:pPr>
              <w:pStyle w:val="0"/>
            </w:pPr>
            <w:r>
              <w:rPr>
                <w:sz w:val="20"/>
              </w:rPr>
              <w:t xml:space="preserve">1.</w:t>
            </w:r>
          </w:p>
        </w:tc>
        <w:tc>
          <w:tcPr>
            <w:tcW w:w="1928" w:type="dxa"/>
          </w:tcPr>
          <w:p>
            <w:pPr>
              <w:pStyle w:val="0"/>
            </w:pPr>
            <w:r>
              <w:rPr>
                <w:sz w:val="20"/>
              </w:rPr>
              <w:t xml:space="preserve">Опасные производственные объекты I класса</w:t>
            </w:r>
          </w:p>
        </w:tc>
        <w:tc>
          <w:tcPr>
            <w:tcW w:w="341" w:type="dxa"/>
          </w:tcPr>
          <w:p>
            <w:pPr>
              <w:pStyle w:val="0"/>
            </w:pPr>
            <w:r>
              <w:rPr>
                <w:sz w:val="20"/>
              </w:rPr>
            </w:r>
          </w:p>
        </w:tc>
        <w:tc>
          <w:tcPr>
            <w:tcW w:w="341" w:type="dxa"/>
          </w:tcPr>
          <w:p>
            <w:pPr>
              <w:pStyle w:val="0"/>
            </w:pPr>
            <w:r>
              <w:rPr>
                <w:sz w:val="20"/>
              </w:rPr>
            </w:r>
          </w:p>
        </w:tc>
        <w:tc>
          <w:tcPr>
            <w:tcW w:w="350" w:type="dxa"/>
          </w:tcPr>
          <w:p>
            <w:pPr>
              <w:pStyle w:val="0"/>
            </w:pPr>
            <w:r>
              <w:rPr>
                <w:sz w:val="20"/>
              </w:rPr>
            </w:r>
          </w:p>
        </w:tc>
        <w:tc>
          <w:tcPr>
            <w:tcW w:w="341" w:type="dxa"/>
          </w:tcPr>
          <w:p>
            <w:pPr>
              <w:pStyle w:val="0"/>
            </w:pPr>
            <w:r>
              <w:rPr>
                <w:sz w:val="20"/>
              </w:rPr>
            </w:r>
          </w:p>
        </w:tc>
        <w:tc>
          <w:tcPr>
            <w:tcW w:w="454" w:type="dxa"/>
          </w:tcPr>
          <w:p>
            <w:pPr>
              <w:pStyle w:val="0"/>
            </w:pPr>
            <w:r>
              <w:rPr>
                <w:sz w:val="20"/>
              </w:rPr>
            </w:r>
          </w:p>
        </w:tc>
        <w:tc>
          <w:tcPr>
            <w:tcW w:w="341" w:type="dxa"/>
          </w:tcPr>
          <w:p>
            <w:pPr>
              <w:pStyle w:val="0"/>
            </w:pPr>
            <w:r>
              <w:rPr>
                <w:sz w:val="20"/>
              </w:rPr>
            </w:r>
          </w:p>
        </w:tc>
        <w:tc>
          <w:tcPr>
            <w:tcW w:w="346" w:type="dxa"/>
          </w:tcPr>
          <w:p>
            <w:pPr>
              <w:pStyle w:val="0"/>
            </w:pPr>
            <w:r>
              <w:rPr>
                <w:sz w:val="20"/>
              </w:rPr>
            </w:r>
          </w:p>
        </w:tc>
        <w:tc>
          <w:tcPr>
            <w:tcW w:w="341" w:type="dxa"/>
          </w:tcPr>
          <w:p>
            <w:pPr>
              <w:pStyle w:val="0"/>
            </w:pPr>
            <w:r>
              <w:rPr>
                <w:sz w:val="20"/>
              </w:rPr>
            </w:r>
          </w:p>
        </w:tc>
        <w:tc>
          <w:tcPr>
            <w:tcW w:w="341"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1191" w:type="dxa"/>
          </w:tcPr>
          <w:p>
            <w:pPr>
              <w:pStyle w:val="0"/>
            </w:pPr>
            <w:r>
              <w:rPr>
                <w:sz w:val="20"/>
              </w:rPr>
            </w:r>
          </w:p>
        </w:tc>
        <w:tc>
          <w:tcPr>
            <w:tcW w:w="624" w:type="dxa"/>
          </w:tcPr>
          <w:p>
            <w:pPr>
              <w:pStyle w:val="0"/>
            </w:pPr>
            <w:r>
              <w:rPr>
                <w:sz w:val="20"/>
              </w:rPr>
            </w:r>
          </w:p>
        </w:tc>
        <w:tc>
          <w:tcPr>
            <w:tcW w:w="454" w:type="dxa"/>
          </w:tcPr>
          <w:p>
            <w:pPr>
              <w:pStyle w:val="0"/>
            </w:pPr>
            <w:r>
              <w:rPr>
                <w:sz w:val="20"/>
              </w:rPr>
            </w:r>
          </w:p>
        </w:tc>
      </w:tr>
      <w:tr>
        <w:tc>
          <w:tcPr>
            <w:tcW w:w="454" w:type="dxa"/>
          </w:tcPr>
          <w:p>
            <w:pPr>
              <w:pStyle w:val="0"/>
            </w:pPr>
            <w:r>
              <w:rPr>
                <w:sz w:val="20"/>
              </w:rPr>
              <w:t xml:space="preserve">2.</w:t>
            </w:r>
          </w:p>
        </w:tc>
        <w:tc>
          <w:tcPr>
            <w:tcW w:w="1928" w:type="dxa"/>
          </w:tcPr>
          <w:p>
            <w:pPr>
              <w:pStyle w:val="0"/>
            </w:pPr>
            <w:r>
              <w:rPr>
                <w:sz w:val="20"/>
              </w:rPr>
              <w:t xml:space="preserve">Опасные производственные объекты II класса</w:t>
            </w:r>
          </w:p>
        </w:tc>
        <w:tc>
          <w:tcPr>
            <w:tcW w:w="341" w:type="dxa"/>
          </w:tcPr>
          <w:p>
            <w:pPr>
              <w:pStyle w:val="0"/>
            </w:pPr>
            <w:r>
              <w:rPr>
                <w:sz w:val="20"/>
              </w:rPr>
            </w:r>
          </w:p>
        </w:tc>
        <w:tc>
          <w:tcPr>
            <w:tcW w:w="341" w:type="dxa"/>
          </w:tcPr>
          <w:p>
            <w:pPr>
              <w:pStyle w:val="0"/>
            </w:pPr>
            <w:r>
              <w:rPr>
                <w:sz w:val="20"/>
              </w:rPr>
            </w:r>
          </w:p>
        </w:tc>
        <w:tc>
          <w:tcPr>
            <w:tcW w:w="350" w:type="dxa"/>
          </w:tcPr>
          <w:p>
            <w:pPr>
              <w:pStyle w:val="0"/>
            </w:pPr>
            <w:r>
              <w:rPr>
                <w:sz w:val="20"/>
              </w:rPr>
            </w:r>
          </w:p>
        </w:tc>
        <w:tc>
          <w:tcPr>
            <w:tcW w:w="341" w:type="dxa"/>
          </w:tcPr>
          <w:p>
            <w:pPr>
              <w:pStyle w:val="0"/>
            </w:pPr>
            <w:r>
              <w:rPr>
                <w:sz w:val="20"/>
              </w:rPr>
            </w:r>
          </w:p>
        </w:tc>
        <w:tc>
          <w:tcPr>
            <w:tcW w:w="454" w:type="dxa"/>
          </w:tcPr>
          <w:p>
            <w:pPr>
              <w:pStyle w:val="0"/>
            </w:pPr>
            <w:r>
              <w:rPr>
                <w:sz w:val="20"/>
              </w:rPr>
            </w:r>
          </w:p>
        </w:tc>
        <w:tc>
          <w:tcPr>
            <w:tcW w:w="341" w:type="dxa"/>
          </w:tcPr>
          <w:p>
            <w:pPr>
              <w:pStyle w:val="0"/>
            </w:pPr>
            <w:r>
              <w:rPr>
                <w:sz w:val="20"/>
              </w:rPr>
            </w:r>
          </w:p>
        </w:tc>
        <w:tc>
          <w:tcPr>
            <w:tcW w:w="346" w:type="dxa"/>
          </w:tcPr>
          <w:p>
            <w:pPr>
              <w:pStyle w:val="0"/>
            </w:pPr>
            <w:r>
              <w:rPr>
                <w:sz w:val="20"/>
              </w:rPr>
            </w:r>
          </w:p>
        </w:tc>
        <w:tc>
          <w:tcPr>
            <w:tcW w:w="341" w:type="dxa"/>
          </w:tcPr>
          <w:p>
            <w:pPr>
              <w:pStyle w:val="0"/>
            </w:pPr>
            <w:r>
              <w:rPr>
                <w:sz w:val="20"/>
              </w:rPr>
            </w:r>
          </w:p>
        </w:tc>
        <w:tc>
          <w:tcPr>
            <w:tcW w:w="341"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1191" w:type="dxa"/>
          </w:tcPr>
          <w:p>
            <w:pPr>
              <w:pStyle w:val="0"/>
            </w:pPr>
            <w:r>
              <w:rPr>
                <w:sz w:val="20"/>
              </w:rPr>
            </w:r>
          </w:p>
        </w:tc>
        <w:tc>
          <w:tcPr>
            <w:tcW w:w="624" w:type="dxa"/>
          </w:tcPr>
          <w:p>
            <w:pPr>
              <w:pStyle w:val="0"/>
            </w:pPr>
            <w:r>
              <w:rPr>
                <w:sz w:val="20"/>
              </w:rPr>
            </w:r>
          </w:p>
        </w:tc>
        <w:tc>
          <w:tcPr>
            <w:tcW w:w="454" w:type="dxa"/>
          </w:tcPr>
          <w:p>
            <w:pPr>
              <w:pStyle w:val="0"/>
            </w:pPr>
            <w:r>
              <w:rPr>
                <w:sz w:val="20"/>
              </w:rPr>
            </w:r>
          </w:p>
        </w:tc>
      </w:tr>
      <w:tr>
        <w:tc>
          <w:tcPr>
            <w:tcW w:w="454" w:type="dxa"/>
          </w:tcPr>
          <w:p>
            <w:pPr>
              <w:pStyle w:val="0"/>
            </w:pPr>
            <w:r>
              <w:rPr>
                <w:sz w:val="20"/>
              </w:rPr>
              <w:t xml:space="preserve">3.</w:t>
            </w:r>
          </w:p>
        </w:tc>
        <w:tc>
          <w:tcPr>
            <w:tcW w:w="1928" w:type="dxa"/>
          </w:tcPr>
          <w:p>
            <w:pPr>
              <w:pStyle w:val="0"/>
            </w:pPr>
            <w:r>
              <w:rPr>
                <w:sz w:val="20"/>
              </w:rPr>
              <w:t xml:space="preserve">Особо радиационно опасные производства и объекты</w:t>
            </w:r>
          </w:p>
        </w:tc>
        <w:tc>
          <w:tcPr>
            <w:tcW w:w="341" w:type="dxa"/>
          </w:tcPr>
          <w:p>
            <w:pPr>
              <w:pStyle w:val="0"/>
            </w:pPr>
            <w:r>
              <w:rPr>
                <w:sz w:val="20"/>
              </w:rPr>
            </w:r>
          </w:p>
        </w:tc>
        <w:tc>
          <w:tcPr>
            <w:tcW w:w="341" w:type="dxa"/>
          </w:tcPr>
          <w:p>
            <w:pPr>
              <w:pStyle w:val="0"/>
            </w:pPr>
            <w:r>
              <w:rPr>
                <w:sz w:val="20"/>
              </w:rPr>
            </w:r>
          </w:p>
        </w:tc>
        <w:tc>
          <w:tcPr>
            <w:tcW w:w="350" w:type="dxa"/>
          </w:tcPr>
          <w:p>
            <w:pPr>
              <w:pStyle w:val="0"/>
            </w:pPr>
            <w:r>
              <w:rPr>
                <w:sz w:val="20"/>
              </w:rPr>
            </w:r>
          </w:p>
        </w:tc>
        <w:tc>
          <w:tcPr>
            <w:tcW w:w="341" w:type="dxa"/>
          </w:tcPr>
          <w:p>
            <w:pPr>
              <w:pStyle w:val="0"/>
            </w:pPr>
            <w:r>
              <w:rPr>
                <w:sz w:val="20"/>
              </w:rPr>
            </w:r>
          </w:p>
        </w:tc>
        <w:tc>
          <w:tcPr>
            <w:tcW w:w="454" w:type="dxa"/>
          </w:tcPr>
          <w:p>
            <w:pPr>
              <w:pStyle w:val="0"/>
            </w:pPr>
            <w:r>
              <w:rPr>
                <w:sz w:val="20"/>
              </w:rPr>
            </w:r>
          </w:p>
        </w:tc>
        <w:tc>
          <w:tcPr>
            <w:tcW w:w="341" w:type="dxa"/>
          </w:tcPr>
          <w:p>
            <w:pPr>
              <w:pStyle w:val="0"/>
            </w:pPr>
            <w:r>
              <w:rPr>
                <w:sz w:val="20"/>
              </w:rPr>
            </w:r>
          </w:p>
        </w:tc>
        <w:tc>
          <w:tcPr>
            <w:tcW w:w="346" w:type="dxa"/>
          </w:tcPr>
          <w:p>
            <w:pPr>
              <w:pStyle w:val="0"/>
            </w:pPr>
            <w:r>
              <w:rPr>
                <w:sz w:val="20"/>
              </w:rPr>
            </w:r>
          </w:p>
        </w:tc>
        <w:tc>
          <w:tcPr>
            <w:tcW w:w="341" w:type="dxa"/>
          </w:tcPr>
          <w:p>
            <w:pPr>
              <w:pStyle w:val="0"/>
            </w:pPr>
            <w:r>
              <w:rPr>
                <w:sz w:val="20"/>
              </w:rPr>
            </w:r>
          </w:p>
        </w:tc>
        <w:tc>
          <w:tcPr>
            <w:tcW w:w="341"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1191" w:type="dxa"/>
          </w:tcPr>
          <w:p>
            <w:pPr>
              <w:pStyle w:val="0"/>
            </w:pPr>
            <w:r>
              <w:rPr>
                <w:sz w:val="20"/>
              </w:rPr>
            </w:r>
          </w:p>
        </w:tc>
        <w:tc>
          <w:tcPr>
            <w:tcW w:w="624" w:type="dxa"/>
          </w:tcPr>
          <w:p>
            <w:pPr>
              <w:pStyle w:val="0"/>
            </w:pPr>
            <w:r>
              <w:rPr>
                <w:sz w:val="20"/>
              </w:rPr>
            </w:r>
          </w:p>
        </w:tc>
        <w:tc>
          <w:tcPr>
            <w:tcW w:w="454" w:type="dxa"/>
          </w:tcPr>
          <w:p>
            <w:pPr>
              <w:pStyle w:val="0"/>
            </w:pPr>
            <w:r>
              <w:rPr>
                <w:sz w:val="20"/>
              </w:rPr>
            </w:r>
          </w:p>
        </w:tc>
      </w:tr>
      <w:tr>
        <w:tc>
          <w:tcPr>
            <w:tcW w:w="454" w:type="dxa"/>
          </w:tcPr>
          <w:p>
            <w:pPr>
              <w:pStyle w:val="0"/>
            </w:pPr>
            <w:r>
              <w:rPr>
                <w:sz w:val="20"/>
              </w:rPr>
              <w:t xml:space="preserve">4.</w:t>
            </w:r>
          </w:p>
        </w:tc>
        <w:tc>
          <w:tcPr>
            <w:tcW w:w="1928" w:type="dxa"/>
          </w:tcPr>
          <w:p>
            <w:pPr>
              <w:pStyle w:val="0"/>
            </w:pPr>
            <w:r>
              <w:rPr>
                <w:sz w:val="20"/>
              </w:rPr>
              <w:t xml:space="preserve">Ядерно опасные производства и объекты</w:t>
            </w:r>
          </w:p>
        </w:tc>
        <w:tc>
          <w:tcPr>
            <w:tcW w:w="341" w:type="dxa"/>
          </w:tcPr>
          <w:p>
            <w:pPr>
              <w:pStyle w:val="0"/>
            </w:pPr>
            <w:r>
              <w:rPr>
                <w:sz w:val="20"/>
              </w:rPr>
            </w:r>
          </w:p>
        </w:tc>
        <w:tc>
          <w:tcPr>
            <w:tcW w:w="341" w:type="dxa"/>
          </w:tcPr>
          <w:p>
            <w:pPr>
              <w:pStyle w:val="0"/>
            </w:pPr>
            <w:r>
              <w:rPr>
                <w:sz w:val="20"/>
              </w:rPr>
            </w:r>
          </w:p>
        </w:tc>
        <w:tc>
          <w:tcPr>
            <w:tcW w:w="350" w:type="dxa"/>
          </w:tcPr>
          <w:p>
            <w:pPr>
              <w:pStyle w:val="0"/>
            </w:pPr>
            <w:r>
              <w:rPr>
                <w:sz w:val="20"/>
              </w:rPr>
            </w:r>
          </w:p>
        </w:tc>
        <w:tc>
          <w:tcPr>
            <w:tcW w:w="341" w:type="dxa"/>
          </w:tcPr>
          <w:p>
            <w:pPr>
              <w:pStyle w:val="0"/>
            </w:pPr>
            <w:r>
              <w:rPr>
                <w:sz w:val="20"/>
              </w:rPr>
            </w:r>
          </w:p>
        </w:tc>
        <w:tc>
          <w:tcPr>
            <w:tcW w:w="454" w:type="dxa"/>
          </w:tcPr>
          <w:p>
            <w:pPr>
              <w:pStyle w:val="0"/>
            </w:pPr>
            <w:r>
              <w:rPr>
                <w:sz w:val="20"/>
              </w:rPr>
            </w:r>
          </w:p>
        </w:tc>
        <w:tc>
          <w:tcPr>
            <w:tcW w:w="341" w:type="dxa"/>
          </w:tcPr>
          <w:p>
            <w:pPr>
              <w:pStyle w:val="0"/>
            </w:pPr>
            <w:r>
              <w:rPr>
                <w:sz w:val="20"/>
              </w:rPr>
            </w:r>
          </w:p>
        </w:tc>
        <w:tc>
          <w:tcPr>
            <w:tcW w:w="346" w:type="dxa"/>
          </w:tcPr>
          <w:p>
            <w:pPr>
              <w:pStyle w:val="0"/>
            </w:pPr>
            <w:r>
              <w:rPr>
                <w:sz w:val="20"/>
              </w:rPr>
            </w:r>
          </w:p>
        </w:tc>
        <w:tc>
          <w:tcPr>
            <w:tcW w:w="341" w:type="dxa"/>
          </w:tcPr>
          <w:p>
            <w:pPr>
              <w:pStyle w:val="0"/>
            </w:pPr>
            <w:r>
              <w:rPr>
                <w:sz w:val="20"/>
              </w:rPr>
            </w:r>
          </w:p>
        </w:tc>
        <w:tc>
          <w:tcPr>
            <w:tcW w:w="341"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1191" w:type="dxa"/>
          </w:tcPr>
          <w:p>
            <w:pPr>
              <w:pStyle w:val="0"/>
            </w:pPr>
            <w:r>
              <w:rPr>
                <w:sz w:val="20"/>
              </w:rPr>
            </w:r>
          </w:p>
        </w:tc>
        <w:tc>
          <w:tcPr>
            <w:tcW w:w="624" w:type="dxa"/>
          </w:tcPr>
          <w:p>
            <w:pPr>
              <w:pStyle w:val="0"/>
            </w:pPr>
            <w:r>
              <w:rPr>
                <w:sz w:val="20"/>
              </w:rPr>
            </w:r>
          </w:p>
        </w:tc>
        <w:tc>
          <w:tcPr>
            <w:tcW w:w="454" w:type="dxa"/>
          </w:tcPr>
          <w:p>
            <w:pPr>
              <w:pStyle w:val="0"/>
            </w:pPr>
            <w:r>
              <w:rPr>
                <w:sz w:val="20"/>
              </w:rPr>
            </w:r>
          </w:p>
        </w:tc>
      </w:tr>
      <w:tr>
        <w:tc>
          <w:tcPr>
            <w:tcW w:w="454" w:type="dxa"/>
          </w:tcPr>
          <w:p>
            <w:pPr>
              <w:pStyle w:val="0"/>
            </w:pPr>
            <w:r>
              <w:rPr>
                <w:sz w:val="20"/>
              </w:rPr>
              <w:t xml:space="preserve">5.</w:t>
            </w:r>
          </w:p>
        </w:tc>
        <w:tc>
          <w:tcPr>
            <w:tcW w:w="1928" w:type="dxa"/>
          </w:tcPr>
          <w:p>
            <w:pPr>
              <w:pStyle w:val="0"/>
            </w:pPr>
            <w:r>
              <w:rPr>
                <w:sz w:val="20"/>
              </w:rPr>
              <w:t xml:space="preserve">Гидротехнические сооружения чрезвычайно высокой опасности</w:t>
            </w:r>
          </w:p>
        </w:tc>
        <w:tc>
          <w:tcPr>
            <w:tcW w:w="341" w:type="dxa"/>
          </w:tcPr>
          <w:p>
            <w:pPr>
              <w:pStyle w:val="0"/>
            </w:pPr>
            <w:r>
              <w:rPr>
                <w:sz w:val="20"/>
              </w:rPr>
            </w:r>
          </w:p>
        </w:tc>
        <w:tc>
          <w:tcPr>
            <w:tcW w:w="341" w:type="dxa"/>
          </w:tcPr>
          <w:p>
            <w:pPr>
              <w:pStyle w:val="0"/>
            </w:pPr>
            <w:r>
              <w:rPr>
                <w:sz w:val="20"/>
              </w:rPr>
            </w:r>
          </w:p>
        </w:tc>
        <w:tc>
          <w:tcPr>
            <w:tcW w:w="350" w:type="dxa"/>
          </w:tcPr>
          <w:p>
            <w:pPr>
              <w:pStyle w:val="0"/>
            </w:pPr>
            <w:r>
              <w:rPr>
                <w:sz w:val="20"/>
              </w:rPr>
            </w:r>
          </w:p>
        </w:tc>
        <w:tc>
          <w:tcPr>
            <w:tcW w:w="341" w:type="dxa"/>
          </w:tcPr>
          <w:p>
            <w:pPr>
              <w:pStyle w:val="0"/>
            </w:pPr>
            <w:r>
              <w:rPr>
                <w:sz w:val="20"/>
              </w:rPr>
            </w:r>
          </w:p>
        </w:tc>
        <w:tc>
          <w:tcPr>
            <w:tcW w:w="454" w:type="dxa"/>
          </w:tcPr>
          <w:p>
            <w:pPr>
              <w:pStyle w:val="0"/>
            </w:pPr>
            <w:r>
              <w:rPr>
                <w:sz w:val="20"/>
              </w:rPr>
            </w:r>
          </w:p>
        </w:tc>
        <w:tc>
          <w:tcPr>
            <w:tcW w:w="341" w:type="dxa"/>
          </w:tcPr>
          <w:p>
            <w:pPr>
              <w:pStyle w:val="0"/>
            </w:pPr>
            <w:r>
              <w:rPr>
                <w:sz w:val="20"/>
              </w:rPr>
            </w:r>
          </w:p>
        </w:tc>
        <w:tc>
          <w:tcPr>
            <w:tcW w:w="346" w:type="dxa"/>
          </w:tcPr>
          <w:p>
            <w:pPr>
              <w:pStyle w:val="0"/>
            </w:pPr>
            <w:r>
              <w:rPr>
                <w:sz w:val="20"/>
              </w:rPr>
            </w:r>
          </w:p>
        </w:tc>
        <w:tc>
          <w:tcPr>
            <w:tcW w:w="341" w:type="dxa"/>
          </w:tcPr>
          <w:p>
            <w:pPr>
              <w:pStyle w:val="0"/>
            </w:pPr>
            <w:r>
              <w:rPr>
                <w:sz w:val="20"/>
              </w:rPr>
            </w:r>
          </w:p>
        </w:tc>
        <w:tc>
          <w:tcPr>
            <w:tcW w:w="341"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1191" w:type="dxa"/>
          </w:tcPr>
          <w:p>
            <w:pPr>
              <w:pStyle w:val="0"/>
            </w:pPr>
            <w:r>
              <w:rPr>
                <w:sz w:val="20"/>
              </w:rPr>
            </w:r>
          </w:p>
        </w:tc>
        <w:tc>
          <w:tcPr>
            <w:tcW w:w="624" w:type="dxa"/>
          </w:tcPr>
          <w:p>
            <w:pPr>
              <w:pStyle w:val="0"/>
            </w:pPr>
            <w:r>
              <w:rPr>
                <w:sz w:val="20"/>
              </w:rPr>
            </w:r>
          </w:p>
        </w:tc>
        <w:tc>
          <w:tcPr>
            <w:tcW w:w="454" w:type="dxa"/>
          </w:tcPr>
          <w:p>
            <w:pPr>
              <w:pStyle w:val="0"/>
            </w:pPr>
            <w:r>
              <w:rPr>
                <w:sz w:val="20"/>
              </w:rPr>
            </w:r>
          </w:p>
        </w:tc>
      </w:tr>
      <w:tr>
        <w:tc>
          <w:tcPr>
            <w:tcW w:w="454" w:type="dxa"/>
          </w:tcPr>
          <w:p>
            <w:pPr>
              <w:pStyle w:val="0"/>
            </w:pPr>
            <w:r>
              <w:rPr>
                <w:sz w:val="20"/>
              </w:rPr>
              <w:t xml:space="preserve">6.</w:t>
            </w:r>
          </w:p>
        </w:tc>
        <w:tc>
          <w:tcPr>
            <w:tcW w:w="1928" w:type="dxa"/>
          </w:tcPr>
          <w:p>
            <w:pPr>
              <w:pStyle w:val="0"/>
            </w:pPr>
            <w:r>
              <w:rPr>
                <w:sz w:val="20"/>
              </w:rPr>
              <w:t xml:space="preserve">Гидротехнические сооружения высокой опасности</w:t>
            </w:r>
          </w:p>
        </w:tc>
        <w:tc>
          <w:tcPr>
            <w:tcW w:w="341" w:type="dxa"/>
          </w:tcPr>
          <w:p>
            <w:pPr>
              <w:pStyle w:val="0"/>
            </w:pPr>
            <w:r>
              <w:rPr>
                <w:sz w:val="20"/>
              </w:rPr>
            </w:r>
          </w:p>
        </w:tc>
        <w:tc>
          <w:tcPr>
            <w:tcW w:w="341" w:type="dxa"/>
          </w:tcPr>
          <w:p>
            <w:pPr>
              <w:pStyle w:val="0"/>
            </w:pPr>
            <w:r>
              <w:rPr>
                <w:sz w:val="20"/>
              </w:rPr>
            </w:r>
          </w:p>
        </w:tc>
        <w:tc>
          <w:tcPr>
            <w:tcW w:w="350" w:type="dxa"/>
          </w:tcPr>
          <w:p>
            <w:pPr>
              <w:pStyle w:val="0"/>
            </w:pPr>
            <w:r>
              <w:rPr>
                <w:sz w:val="20"/>
              </w:rPr>
            </w:r>
          </w:p>
        </w:tc>
        <w:tc>
          <w:tcPr>
            <w:tcW w:w="341" w:type="dxa"/>
          </w:tcPr>
          <w:p>
            <w:pPr>
              <w:pStyle w:val="0"/>
            </w:pPr>
            <w:r>
              <w:rPr>
                <w:sz w:val="20"/>
              </w:rPr>
            </w:r>
          </w:p>
        </w:tc>
        <w:tc>
          <w:tcPr>
            <w:tcW w:w="454" w:type="dxa"/>
          </w:tcPr>
          <w:p>
            <w:pPr>
              <w:pStyle w:val="0"/>
            </w:pPr>
            <w:r>
              <w:rPr>
                <w:sz w:val="20"/>
              </w:rPr>
            </w:r>
          </w:p>
        </w:tc>
        <w:tc>
          <w:tcPr>
            <w:tcW w:w="341" w:type="dxa"/>
          </w:tcPr>
          <w:p>
            <w:pPr>
              <w:pStyle w:val="0"/>
            </w:pPr>
            <w:r>
              <w:rPr>
                <w:sz w:val="20"/>
              </w:rPr>
            </w:r>
          </w:p>
        </w:tc>
        <w:tc>
          <w:tcPr>
            <w:tcW w:w="346" w:type="dxa"/>
          </w:tcPr>
          <w:p>
            <w:pPr>
              <w:pStyle w:val="0"/>
            </w:pPr>
            <w:r>
              <w:rPr>
                <w:sz w:val="20"/>
              </w:rPr>
            </w:r>
          </w:p>
        </w:tc>
        <w:tc>
          <w:tcPr>
            <w:tcW w:w="341" w:type="dxa"/>
          </w:tcPr>
          <w:p>
            <w:pPr>
              <w:pStyle w:val="0"/>
            </w:pPr>
            <w:r>
              <w:rPr>
                <w:sz w:val="20"/>
              </w:rPr>
            </w:r>
          </w:p>
        </w:tc>
        <w:tc>
          <w:tcPr>
            <w:tcW w:w="341"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1191" w:type="dxa"/>
          </w:tcPr>
          <w:p>
            <w:pPr>
              <w:pStyle w:val="0"/>
            </w:pPr>
            <w:r>
              <w:rPr>
                <w:sz w:val="20"/>
              </w:rPr>
            </w:r>
          </w:p>
        </w:tc>
        <w:tc>
          <w:tcPr>
            <w:tcW w:w="624" w:type="dxa"/>
          </w:tcPr>
          <w:p>
            <w:pPr>
              <w:pStyle w:val="0"/>
            </w:pPr>
            <w:r>
              <w:rPr>
                <w:sz w:val="20"/>
              </w:rPr>
            </w:r>
          </w:p>
        </w:tc>
        <w:tc>
          <w:tcPr>
            <w:tcW w:w="454" w:type="dxa"/>
          </w:tcPr>
          <w:p>
            <w:pPr>
              <w:pStyle w:val="0"/>
            </w:pPr>
            <w:r>
              <w:rPr>
                <w:sz w:val="20"/>
              </w:rPr>
            </w:r>
          </w:p>
        </w:tc>
      </w:tr>
      <w:tr>
        <w:tc>
          <w:tcPr>
            <w:tcW w:w="454" w:type="dxa"/>
          </w:tcPr>
          <w:p>
            <w:pPr>
              <w:pStyle w:val="0"/>
            </w:pPr>
            <w:r>
              <w:rPr>
                <w:sz w:val="20"/>
              </w:rPr>
            </w:r>
          </w:p>
        </w:tc>
        <w:tc>
          <w:tcPr>
            <w:tcW w:w="1928" w:type="dxa"/>
          </w:tcPr>
          <w:p>
            <w:pPr>
              <w:pStyle w:val="0"/>
            </w:pPr>
            <w:r>
              <w:rPr>
                <w:sz w:val="20"/>
              </w:rPr>
              <w:t xml:space="preserve">ИТОГО за субъект Российской Федерации (муниципальное образование):</w:t>
            </w:r>
          </w:p>
        </w:tc>
        <w:tc>
          <w:tcPr>
            <w:tcW w:w="341" w:type="dxa"/>
          </w:tcPr>
          <w:p>
            <w:pPr>
              <w:pStyle w:val="0"/>
            </w:pPr>
            <w:r>
              <w:rPr>
                <w:sz w:val="20"/>
              </w:rPr>
            </w:r>
          </w:p>
        </w:tc>
        <w:tc>
          <w:tcPr>
            <w:tcW w:w="341" w:type="dxa"/>
          </w:tcPr>
          <w:p>
            <w:pPr>
              <w:pStyle w:val="0"/>
            </w:pPr>
            <w:r>
              <w:rPr>
                <w:sz w:val="20"/>
              </w:rPr>
            </w:r>
          </w:p>
        </w:tc>
        <w:tc>
          <w:tcPr>
            <w:tcW w:w="350" w:type="dxa"/>
          </w:tcPr>
          <w:p>
            <w:pPr>
              <w:pStyle w:val="0"/>
            </w:pPr>
            <w:r>
              <w:rPr>
                <w:sz w:val="20"/>
              </w:rPr>
            </w:r>
          </w:p>
        </w:tc>
        <w:tc>
          <w:tcPr>
            <w:tcW w:w="341" w:type="dxa"/>
          </w:tcPr>
          <w:p>
            <w:pPr>
              <w:pStyle w:val="0"/>
            </w:pPr>
            <w:r>
              <w:rPr>
                <w:sz w:val="20"/>
              </w:rPr>
            </w:r>
          </w:p>
        </w:tc>
        <w:tc>
          <w:tcPr>
            <w:tcW w:w="454" w:type="dxa"/>
          </w:tcPr>
          <w:p>
            <w:pPr>
              <w:pStyle w:val="0"/>
            </w:pPr>
            <w:r>
              <w:rPr>
                <w:sz w:val="20"/>
              </w:rPr>
            </w:r>
          </w:p>
        </w:tc>
        <w:tc>
          <w:tcPr>
            <w:tcW w:w="341" w:type="dxa"/>
          </w:tcPr>
          <w:p>
            <w:pPr>
              <w:pStyle w:val="0"/>
            </w:pPr>
            <w:r>
              <w:rPr>
                <w:sz w:val="20"/>
              </w:rPr>
            </w:r>
          </w:p>
        </w:tc>
        <w:tc>
          <w:tcPr>
            <w:tcW w:w="346" w:type="dxa"/>
          </w:tcPr>
          <w:p>
            <w:pPr>
              <w:pStyle w:val="0"/>
            </w:pPr>
            <w:r>
              <w:rPr>
                <w:sz w:val="20"/>
              </w:rPr>
            </w:r>
          </w:p>
        </w:tc>
        <w:tc>
          <w:tcPr>
            <w:tcW w:w="341" w:type="dxa"/>
          </w:tcPr>
          <w:p>
            <w:pPr>
              <w:pStyle w:val="0"/>
            </w:pPr>
            <w:r>
              <w:rPr>
                <w:sz w:val="20"/>
              </w:rPr>
            </w:r>
          </w:p>
        </w:tc>
        <w:tc>
          <w:tcPr>
            <w:tcW w:w="341"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1191" w:type="dxa"/>
          </w:tcPr>
          <w:p>
            <w:pPr>
              <w:pStyle w:val="0"/>
            </w:pPr>
            <w:r>
              <w:rPr>
                <w:sz w:val="20"/>
              </w:rPr>
            </w:r>
          </w:p>
        </w:tc>
        <w:tc>
          <w:tcPr>
            <w:tcW w:w="624" w:type="dxa"/>
          </w:tcPr>
          <w:p>
            <w:pPr>
              <w:pStyle w:val="0"/>
            </w:pPr>
            <w:r>
              <w:rPr>
                <w:sz w:val="20"/>
              </w:rPr>
            </w:r>
          </w:p>
        </w:tc>
        <w:tc>
          <w:tcPr>
            <w:tcW w:w="454" w:type="dxa"/>
          </w:tcPr>
          <w:p>
            <w:pPr>
              <w:pStyle w:val="0"/>
            </w:pPr>
            <w:r>
              <w:rPr>
                <w:sz w:val="20"/>
              </w:rPr>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"РСО" - региональная система оповещения;</w:t>
      </w:r>
    </w:p>
    <w:p>
      <w:pPr>
        <w:pStyle w:val="0"/>
        <w:spacing w:before="200" w:line-rule="auto"/>
        <w:ind w:firstLine="540"/>
        <w:jc w:val="both"/>
      </w:pPr>
      <w:r>
        <w:rPr>
          <w:sz w:val="20"/>
        </w:rPr>
        <w:t xml:space="preserve">"МСО" - муниципальная система оповещения;</w:t>
      </w:r>
    </w:p>
    <w:p>
      <w:pPr>
        <w:pStyle w:val="0"/>
        <w:spacing w:before="200" w:line-rule="auto"/>
        <w:ind w:firstLine="540"/>
        <w:jc w:val="both"/>
      </w:pPr>
      <w:r>
        <w:rPr>
          <w:sz w:val="20"/>
        </w:rPr>
        <w:t xml:space="preserve">"ЛСО" - локальная система оповещения;</w:t>
      </w:r>
    </w:p>
    <w:p>
      <w:pPr>
        <w:pStyle w:val="0"/>
        <w:spacing w:before="200" w:line-rule="auto"/>
        <w:ind w:firstLine="540"/>
        <w:jc w:val="both"/>
      </w:pPr>
      <w:r>
        <w:rPr>
          <w:sz w:val="20"/>
        </w:rPr>
        <w:t xml:space="preserve">"Ф"; "С"; "М"; "Ч" - организации (производства, объекты, гидротехнические сооружения), находящиеся в ведении федеральных органов исполнительной власти Российской Федерации, органов государственной власти субъектов Российской Федерации, органов местного самоуправления и в частной собственности соответственно;</w:t>
      </w:r>
    </w:p>
    <w:p>
      <w:pPr>
        <w:pStyle w:val="0"/>
        <w:spacing w:before="200" w:line-rule="auto"/>
        <w:ind w:firstLine="540"/>
        <w:jc w:val="both"/>
      </w:pPr>
      <w:r>
        <w:rPr>
          <w:sz w:val="20"/>
        </w:rPr>
        <w:t xml:space="preserve">"Г", "ОГ", "НГ" - "готовые"; "ограниченно готовые"; "неготовые" системы оповещения;</w:t>
      </w:r>
    </w:p>
    <w:p>
      <w:pPr>
        <w:pStyle w:val="0"/>
        <w:spacing w:before="200" w:line-rule="auto"/>
        <w:ind w:firstLine="540"/>
        <w:jc w:val="both"/>
      </w:pPr>
      <w:r>
        <w:rPr>
          <w:sz w:val="20"/>
        </w:rPr>
        <w:t xml:space="preserve">"Проживающее в зоне действия ЛСО" - проживающего или осуществляющего хозяйственную деятельность в зоне действия ЛСО.</w:t>
      </w:r>
    </w:p>
    <w:p>
      <w:pPr>
        <w:pStyle w:val="0"/>
        <w:jc w:val="both"/>
      </w:pPr>
      <w:r>
        <w:rPr>
          <w:sz w:val="20"/>
        </w:rPr>
      </w:r>
    </w:p>
    <w:p>
      <w:pPr>
        <w:pStyle w:val="0"/>
        <w:outlineLvl w:val="4"/>
        <w:ind w:firstLine="540"/>
        <w:jc w:val="both"/>
      </w:pPr>
      <w:r>
        <w:rPr>
          <w:sz w:val="20"/>
        </w:rPr>
        <w:t xml:space="preserve">1.5. Оповещение населения комплексными системами экстренного оповещения населения (КСЭОН) в зонах экстренного оповещения населения.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1587"/>
        <w:gridCol w:w="3005"/>
        <w:gridCol w:w="624"/>
        <w:gridCol w:w="510"/>
        <w:gridCol w:w="340"/>
        <w:gridCol w:w="510"/>
        <w:gridCol w:w="340"/>
        <w:gridCol w:w="907"/>
        <w:gridCol w:w="567"/>
        <w:gridCol w:w="340"/>
      </w:tblGrid>
      <w:tr>
        <w:tc>
          <w:tcPr>
            <w:tcW w:w="340" w:type="dxa"/>
            <w:vMerge w:val="restart"/>
          </w:tcPr>
          <w:p>
            <w:pPr>
              <w:pStyle w:val="0"/>
              <w:jc w:val="center"/>
            </w:pPr>
            <w:r>
              <w:rPr>
                <w:sz w:val="20"/>
              </w:rPr>
              <w:t xml:space="preserve">N п/п</w:t>
            </w:r>
          </w:p>
        </w:tc>
        <w:tc>
          <w:tcPr>
            <w:tcW w:w="1587" w:type="dxa"/>
            <w:vMerge w:val="restart"/>
          </w:tcPr>
          <w:p>
            <w:pPr>
              <w:pStyle w:val="0"/>
              <w:jc w:val="center"/>
            </w:pPr>
            <w:r>
              <w:rPr>
                <w:sz w:val="20"/>
              </w:rPr>
              <w:t xml:space="preserve">Источники быстроразвивающихся ЧС</w:t>
            </w:r>
          </w:p>
        </w:tc>
        <w:tc>
          <w:tcPr>
            <w:tcW w:w="3005" w:type="dxa"/>
            <w:vMerge w:val="restart"/>
          </w:tcPr>
          <w:p>
            <w:pPr>
              <w:pStyle w:val="0"/>
              <w:jc w:val="center"/>
            </w:pPr>
            <w:r>
              <w:rPr>
                <w:sz w:val="20"/>
              </w:rPr>
              <w:t xml:space="preserve">Характеристика быстроразвивающихся опасных процессов</w:t>
            </w:r>
          </w:p>
        </w:tc>
        <w:tc>
          <w:tcPr>
            <w:tcW w:w="624" w:type="dxa"/>
            <w:vMerge w:val="restart"/>
          </w:tcPr>
          <w:p>
            <w:pPr>
              <w:pStyle w:val="0"/>
              <w:jc w:val="center"/>
            </w:pPr>
            <w:r>
              <w:rPr>
                <w:sz w:val="20"/>
              </w:rPr>
              <w:t xml:space="preserve">Количество зон</w:t>
            </w:r>
          </w:p>
        </w:tc>
        <w:tc>
          <w:tcPr>
            <w:gridSpan w:val="4"/>
            <w:tcW w:w="1700" w:type="dxa"/>
          </w:tcPr>
          <w:p>
            <w:pPr>
              <w:pStyle w:val="0"/>
              <w:jc w:val="center"/>
            </w:pPr>
            <w:r>
              <w:rPr>
                <w:sz w:val="20"/>
              </w:rPr>
              <w:t xml:space="preserve">Количество КСЭОН</w:t>
            </w:r>
          </w:p>
        </w:tc>
        <w:tc>
          <w:tcPr>
            <w:gridSpan w:val="3"/>
            <w:tcW w:w="1814" w:type="dxa"/>
          </w:tcPr>
          <w:p>
            <w:pPr>
              <w:pStyle w:val="0"/>
              <w:jc w:val="center"/>
            </w:pPr>
            <w:r>
              <w:rPr>
                <w:sz w:val="20"/>
              </w:rPr>
              <w:t xml:space="preserve">Население</w:t>
            </w:r>
          </w:p>
        </w:tc>
      </w:tr>
      <w:tr>
        <w:tc>
          <w:tcPr>
            <w:vMerge w:val="continue"/>
          </w:tcPr>
          <w:p/>
        </w:tc>
        <w:tc>
          <w:tcPr>
            <w:vMerge w:val="continue"/>
          </w:tcPr>
          <w:p/>
        </w:tc>
        <w:tc>
          <w:tcPr>
            <w:vMerge w:val="continue"/>
          </w:tcPr>
          <w:p/>
        </w:tc>
        <w:tc>
          <w:tcPr>
            <w:vMerge w:val="continue"/>
          </w:tcPr>
          <w:p/>
        </w:tc>
        <w:tc>
          <w:tcPr>
            <w:gridSpan w:val="2"/>
            <w:tcW w:w="850" w:type="dxa"/>
          </w:tcPr>
          <w:p>
            <w:pPr>
              <w:pStyle w:val="0"/>
              <w:jc w:val="center"/>
            </w:pPr>
            <w:r>
              <w:rPr>
                <w:sz w:val="20"/>
              </w:rPr>
              <w:t xml:space="preserve">Введено в эксплуатацию с СМ</w:t>
            </w:r>
          </w:p>
        </w:tc>
        <w:tc>
          <w:tcPr>
            <w:gridSpan w:val="2"/>
            <w:tcW w:w="850" w:type="dxa"/>
          </w:tcPr>
          <w:p>
            <w:pPr>
              <w:pStyle w:val="0"/>
              <w:jc w:val="center"/>
            </w:pPr>
            <w:r>
              <w:rPr>
                <w:sz w:val="20"/>
              </w:rPr>
              <w:t xml:space="preserve">Сопряженных с МСО (РСО)</w:t>
            </w:r>
          </w:p>
        </w:tc>
        <w:tc>
          <w:tcPr>
            <w:tcW w:w="907" w:type="dxa"/>
            <w:vMerge w:val="restart"/>
          </w:tcPr>
          <w:p>
            <w:pPr>
              <w:pStyle w:val="0"/>
              <w:jc w:val="center"/>
            </w:pPr>
            <w:r>
              <w:rPr>
                <w:sz w:val="20"/>
              </w:rPr>
              <w:t xml:space="preserve">Проживающее в зоне (тыс. чел.)</w:t>
            </w:r>
          </w:p>
        </w:tc>
        <w:tc>
          <w:tcPr>
            <w:gridSpan w:val="2"/>
            <w:tcW w:w="907" w:type="dxa"/>
          </w:tcPr>
          <w:p>
            <w:pPr>
              <w:pStyle w:val="0"/>
              <w:jc w:val="center"/>
            </w:pPr>
            <w:r>
              <w:rPr>
                <w:sz w:val="20"/>
              </w:rPr>
              <w:t xml:space="preserve">Оповещаемое средствами КСЭОН</w:t>
            </w:r>
          </w:p>
        </w:tc>
      </w:tr>
      <w:tr>
        <w:tc>
          <w:tcPr>
            <w:vMerge w:val="continue"/>
          </w:tcPr>
          <w:p/>
        </w:tc>
        <w:tc>
          <w:tcPr>
            <w:vMerge w:val="continue"/>
          </w:tcPr>
          <w:p/>
        </w:tc>
        <w:tc>
          <w:tcPr>
            <w:vMerge w:val="continue"/>
          </w:tcPr>
          <w:p/>
        </w:tc>
        <w:tc>
          <w:tcPr>
            <w:vMerge w:val="continue"/>
          </w:tcPr>
          <w:p/>
        </w:tc>
        <w:tc>
          <w:tcPr>
            <w:tcW w:w="510" w:type="dxa"/>
          </w:tcPr>
          <w:p>
            <w:pPr>
              <w:pStyle w:val="0"/>
              <w:jc w:val="center"/>
            </w:pPr>
            <w:r>
              <w:rPr>
                <w:sz w:val="20"/>
              </w:rPr>
              <w:t xml:space="preserve">всего</w:t>
            </w:r>
          </w:p>
        </w:tc>
        <w:tc>
          <w:tcPr>
            <w:tcW w:w="340" w:type="dxa"/>
          </w:tcPr>
          <w:p>
            <w:pPr>
              <w:pStyle w:val="0"/>
              <w:jc w:val="center"/>
            </w:pPr>
            <w:r>
              <w:rPr>
                <w:sz w:val="20"/>
              </w:rPr>
              <w:t xml:space="preserve">%</w:t>
            </w:r>
          </w:p>
        </w:tc>
        <w:tc>
          <w:tcPr>
            <w:tcW w:w="510" w:type="dxa"/>
          </w:tcPr>
          <w:p>
            <w:pPr>
              <w:pStyle w:val="0"/>
              <w:jc w:val="center"/>
            </w:pPr>
            <w:r>
              <w:rPr>
                <w:sz w:val="20"/>
              </w:rPr>
              <w:t xml:space="preserve">всего</w:t>
            </w:r>
          </w:p>
        </w:tc>
        <w:tc>
          <w:tcPr>
            <w:tcW w:w="340" w:type="dxa"/>
          </w:tcPr>
          <w:p>
            <w:pPr>
              <w:pStyle w:val="0"/>
              <w:jc w:val="center"/>
            </w:pPr>
            <w:r>
              <w:rPr>
                <w:sz w:val="20"/>
              </w:rPr>
              <w:t xml:space="preserve">%</w:t>
            </w:r>
          </w:p>
        </w:tc>
        <w:tc>
          <w:tcPr>
            <w:vMerge w:val="continue"/>
          </w:tcPr>
          <w:p/>
        </w:tc>
        <w:tc>
          <w:tcPr>
            <w:tcW w:w="567" w:type="dxa"/>
          </w:tcPr>
          <w:p>
            <w:pPr>
              <w:pStyle w:val="0"/>
              <w:jc w:val="center"/>
            </w:pPr>
            <w:r>
              <w:rPr>
                <w:sz w:val="20"/>
              </w:rPr>
              <w:t xml:space="preserve">тыс. чел.</w:t>
            </w:r>
          </w:p>
        </w:tc>
        <w:tc>
          <w:tcPr>
            <w:tcW w:w="340" w:type="dxa"/>
          </w:tcPr>
          <w:p>
            <w:pPr>
              <w:pStyle w:val="0"/>
              <w:jc w:val="center"/>
            </w:pPr>
            <w:r>
              <w:rPr>
                <w:sz w:val="20"/>
              </w:rPr>
              <w:t xml:space="preserve">%</w:t>
            </w:r>
          </w:p>
        </w:tc>
      </w:tr>
      <w:tr>
        <w:tc>
          <w:tcPr>
            <w:tcW w:w="340" w:type="dxa"/>
            <w:vMerge w:val="restart"/>
          </w:tcPr>
          <w:p>
            <w:pPr>
              <w:pStyle w:val="0"/>
            </w:pPr>
            <w:r>
              <w:rPr>
                <w:sz w:val="20"/>
              </w:rPr>
              <w:t xml:space="preserve">1.</w:t>
            </w:r>
          </w:p>
        </w:tc>
        <w:tc>
          <w:tcPr>
            <w:tcW w:w="1587" w:type="dxa"/>
            <w:vMerge w:val="restart"/>
          </w:tcPr>
          <w:bookmarkStart w:id="910" w:name="P910"/>
          <w:bookmarkEnd w:id="910"/>
          <w:p>
            <w:pPr>
              <w:pStyle w:val="0"/>
            </w:pPr>
            <w:r>
              <w:rPr>
                <w:sz w:val="20"/>
              </w:rPr>
              <w:t xml:space="preserve">Техногенные</w:t>
            </w:r>
          </w:p>
        </w:tc>
        <w:tc>
          <w:tcPr>
            <w:tcW w:w="3005" w:type="dxa"/>
          </w:tcPr>
          <w:p>
            <w:pPr>
              <w:pStyle w:val="0"/>
            </w:pPr>
            <w:r>
              <w:rPr>
                <w:sz w:val="20"/>
              </w:rPr>
              <w:t xml:space="preserve">Химически опасный</w:t>
            </w:r>
          </w:p>
        </w:tc>
        <w:tc>
          <w:tcPr>
            <w:tcW w:w="624"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907" w:type="dxa"/>
          </w:tcPr>
          <w:p>
            <w:pPr>
              <w:pStyle w:val="0"/>
            </w:pPr>
            <w:r>
              <w:rPr>
                <w:sz w:val="20"/>
              </w:rPr>
            </w:r>
          </w:p>
        </w:tc>
        <w:tc>
          <w:tcPr>
            <w:tcW w:w="567" w:type="dxa"/>
          </w:tcPr>
          <w:p>
            <w:pPr>
              <w:pStyle w:val="0"/>
            </w:pPr>
            <w:r>
              <w:rPr>
                <w:sz w:val="20"/>
              </w:rPr>
            </w:r>
          </w:p>
        </w:tc>
        <w:tc>
          <w:tcPr>
            <w:tcW w:w="340" w:type="dxa"/>
          </w:tcPr>
          <w:p>
            <w:pPr>
              <w:pStyle w:val="0"/>
            </w:pPr>
            <w:r>
              <w:rPr>
                <w:sz w:val="20"/>
              </w:rPr>
            </w:r>
          </w:p>
        </w:tc>
      </w:tr>
      <w:tr>
        <w:tc>
          <w:tcPr>
            <w:vMerge w:val="continue"/>
          </w:tcPr>
          <w:p/>
        </w:tc>
        <w:tc>
          <w:tcPr>
            <w:vMerge w:val="continue"/>
          </w:tcPr>
          <w:p/>
        </w:tc>
        <w:tc>
          <w:tcPr>
            <w:tcW w:w="3005" w:type="dxa"/>
          </w:tcPr>
          <w:p>
            <w:pPr>
              <w:pStyle w:val="0"/>
            </w:pPr>
            <w:r>
              <w:rPr>
                <w:sz w:val="20"/>
              </w:rPr>
              <w:t xml:space="preserve">Пожаро-взрывоопасный</w:t>
            </w:r>
          </w:p>
        </w:tc>
        <w:tc>
          <w:tcPr>
            <w:tcW w:w="624"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907" w:type="dxa"/>
          </w:tcPr>
          <w:p>
            <w:pPr>
              <w:pStyle w:val="0"/>
            </w:pPr>
            <w:r>
              <w:rPr>
                <w:sz w:val="20"/>
              </w:rPr>
            </w:r>
          </w:p>
        </w:tc>
        <w:tc>
          <w:tcPr>
            <w:tcW w:w="567" w:type="dxa"/>
          </w:tcPr>
          <w:p>
            <w:pPr>
              <w:pStyle w:val="0"/>
            </w:pPr>
            <w:r>
              <w:rPr>
                <w:sz w:val="20"/>
              </w:rPr>
            </w:r>
          </w:p>
        </w:tc>
        <w:tc>
          <w:tcPr>
            <w:tcW w:w="340" w:type="dxa"/>
          </w:tcPr>
          <w:p>
            <w:pPr>
              <w:pStyle w:val="0"/>
            </w:pPr>
            <w:r>
              <w:rPr>
                <w:sz w:val="20"/>
              </w:rPr>
            </w:r>
          </w:p>
        </w:tc>
      </w:tr>
      <w:tr>
        <w:tc>
          <w:tcPr>
            <w:vMerge w:val="continue"/>
          </w:tcPr>
          <w:p/>
        </w:tc>
        <w:tc>
          <w:tcPr>
            <w:vMerge w:val="continue"/>
          </w:tcPr>
          <w:p/>
        </w:tc>
        <w:tc>
          <w:tcPr>
            <w:tcW w:w="3005" w:type="dxa"/>
          </w:tcPr>
          <w:p>
            <w:pPr>
              <w:pStyle w:val="0"/>
            </w:pPr>
            <w:r>
              <w:rPr>
                <w:sz w:val="20"/>
              </w:rPr>
              <w:t xml:space="preserve">Токсичный</w:t>
            </w:r>
          </w:p>
        </w:tc>
        <w:tc>
          <w:tcPr>
            <w:tcW w:w="624"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907" w:type="dxa"/>
          </w:tcPr>
          <w:p>
            <w:pPr>
              <w:pStyle w:val="0"/>
            </w:pPr>
            <w:r>
              <w:rPr>
                <w:sz w:val="20"/>
              </w:rPr>
            </w:r>
          </w:p>
        </w:tc>
        <w:tc>
          <w:tcPr>
            <w:tcW w:w="567" w:type="dxa"/>
          </w:tcPr>
          <w:p>
            <w:pPr>
              <w:pStyle w:val="0"/>
            </w:pPr>
            <w:r>
              <w:rPr>
                <w:sz w:val="20"/>
              </w:rPr>
            </w:r>
          </w:p>
        </w:tc>
        <w:tc>
          <w:tcPr>
            <w:tcW w:w="340" w:type="dxa"/>
          </w:tcPr>
          <w:p>
            <w:pPr>
              <w:pStyle w:val="0"/>
            </w:pPr>
            <w:r>
              <w:rPr>
                <w:sz w:val="20"/>
              </w:rPr>
            </w:r>
          </w:p>
        </w:tc>
      </w:tr>
      <w:tr>
        <w:tc>
          <w:tcPr>
            <w:vMerge w:val="continue"/>
          </w:tcPr>
          <w:p/>
        </w:tc>
        <w:tc>
          <w:tcPr>
            <w:vMerge w:val="continue"/>
          </w:tcPr>
          <w:p/>
        </w:tc>
        <w:tc>
          <w:tcPr>
            <w:tcW w:w="3005" w:type="dxa"/>
          </w:tcPr>
          <w:p>
            <w:pPr>
              <w:pStyle w:val="0"/>
            </w:pPr>
            <w:r>
              <w:rPr>
                <w:sz w:val="20"/>
              </w:rPr>
              <w:t xml:space="preserve">Другие (перечислить)</w:t>
            </w:r>
          </w:p>
        </w:tc>
        <w:tc>
          <w:tcPr>
            <w:tcW w:w="624"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907" w:type="dxa"/>
          </w:tcPr>
          <w:p>
            <w:pPr>
              <w:pStyle w:val="0"/>
            </w:pPr>
            <w:r>
              <w:rPr>
                <w:sz w:val="20"/>
              </w:rPr>
            </w:r>
          </w:p>
        </w:tc>
        <w:tc>
          <w:tcPr>
            <w:tcW w:w="567" w:type="dxa"/>
          </w:tcPr>
          <w:p>
            <w:pPr>
              <w:pStyle w:val="0"/>
            </w:pPr>
            <w:r>
              <w:rPr>
                <w:sz w:val="20"/>
              </w:rPr>
            </w:r>
          </w:p>
        </w:tc>
        <w:tc>
          <w:tcPr>
            <w:tcW w:w="340" w:type="dxa"/>
          </w:tcPr>
          <w:p>
            <w:pPr>
              <w:pStyle w:val="0"/>
            </w:pPr>
            <w:r>
              <w:rPr>
                <w:sz w:val="20"/>
              </w:rPr>
            </w:r>
          </w:p>
        </w:tc>
      </w:tr>
      <w:tr>
        <w:tc>
          <w:tcPr>
            <w:tcW w:w="340" w:type="dxa"/>
            <w:vMerge w:val="restart"/>
          </w:tcPr>
          <w:p>
            <w:pPr>
              <w:pStyle w:val="0"/>
            </w:pPr>
            <w:r>
              <w:rPr>
                <w:sz w:val="20"/>
              </w:rPr>
              <w:t xml:space="preserve">2.</w:t>
            </w:r>
          </w:p>
        </w:tc>
        <w:tc>
          <w:tcPr>
            <w:tcW w:w="1587" w:type="dxa"/>
            <w:vMerge w:val="restart"/>
          </w:tcPr>
          <w:bookmarkStart w:id="948" w:name="P948"/>
          <w:bookmarkEnd w:id="948"/>
          <w:p>
            <w:pPr>
              <w:pStyle w:val="0"/>
            </w:pPr>
            <w:r>
              <w:rPr>
                <w:sz w:val="20"/>
              </w:rPr>
              <w:t xml:space="preserve">Природные</w:t>
            </w:r>
          </w:p>
        </w:tc>
        <w:tc>
          <w:tcPr>
            <w:tcW w:w="3005" w:type="dxa"/>
          </w:tcPr>
          <w:p>
            <w:pPr>
              <w:pStyle w:val="0"/>
            </w:pPr>
            <w:r>
              <w:rPr>
                <w:sz w:val="20"/>
              </w:rPr>
              <w:t xml:space="preserve">Угроза природных пожаров</w:t>
            </w:r>
          </w:p>
        </w:tc>
        <w:tc>
          <w:tcPr>
            <w:tcW w:w="624"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907" w:type="dxa"/>
          </w:tcPr>
          <w:p>
            <w:pPr>
              <w:pStyle w:val="0"/>
            </w:pPr>
            <w:r>
              <w:rPr>
                <w:sz w:val="20"/>
              </w:rPr>
            </w:r>
          </w:p>
        </w:tc>
        <w:tc>
          <w:tcPr>
            <w:tcW w:w="567" w:type="dxa"/>
          </w:tcPr>
          <w:p>
            <w:pPr>
              <w:pStyle w:val="0"/>
            </w:pPr>
            <w:r>
              <w:rPr>
                <w:sz w:val="20"/>
              </w:rPr>
            </w:r>
          </w:p>
        </w:tc>
        <w:tc>
          <w:tcPr>
            <w:tcW w:w="340" w:type="dxa"/>
          </w:tcPr>
          <w:p>
            <w:pPr>
              <w:pStyle w:val="0"/>
            </w:pPr>
            <w:r>
              <w:rPr>
                <w:sz w:val="20"/>
              </w:rPr>
            </w:r>
          </w:p>
        </w:tc>
      </w:tr>
      <w:tr>
        <w:tc>
          <w:tcPr>
            <w:vMerge w:val="continue"/>
          </w:tcPr>
          <w:p/>
        </w:tc>
        <w:tc>
          <w:tcPr>
            <w:vMerge w:val="continue"/>
          </w:tcPr>
          <w:p/>
        </w:tc>
        <w:tc>
          <w:tcPr>
            <w:tcW w:w="3005" w:type="dxa"/>
          </w:tcPr>
          <w:p>
            <w:pPr>
              <w:pStyle w:val="0"/>
            </w:pPr>
            <w:r>
              <w:rPr>
                <w:sz w:val="20"/>
              </w:rPr>
              <w:t xml:space="preserve">Угроза подтопления</w:t>
            </w:r>
          </w:p>
        </w:tc>
        <w:tc>
          <w:tcPr>
            <w:tcW w:w="624"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907" w:type="dxa"/>
          </w:tcPr>
          <w:p>
            <w:pPr>
              <w:pStyle w:val="0"/>
            </w:pPr>
            <w:r>
              <w:rPr>
                <w:sz w:val="20"/>
              </w:rPr>
            </w:r>
          </w:p>
        </w:tc>
        <w:tc>
          <w:tcPr>
            <w:tcW w:w="567" w:type="dxa"/>
          </w:tcPr>
          <w:p>
            <w:pPr>
              <w:pStyle w:val="0"/>
            </w:pPr>
            <w:r>
              <w:rPr>
                <w:sz w:val="20"/>
              </w:rPr>
            </w:r>
          </w:p>
        </w:tc>
        <w:tc>
          <w:tcPr>
            <w:tcW w:w="340" w:type="dxa"/>
          </w:tcPr>
          <w:p>
            <w:pPr>
              <w:pStyle w:val="0"/>
            </w:pPr>
            <w:r>
              <w:rPr>
                <w:sz w:val="20"/>
              </w:rPr>
            </w:r>
          </w:p>
        </w:tc>
      </w:tr>
      <w:tr>
        <w:tc>
          <w:tcPr>
            <w:vMerge w:val="continue"/>
          </w:tcPr>
          <w:p/>
        </w:tc>
        <w:tc>
          <w:tcPr>
            <w:vMerge w:val="continue"/>
          </w:tcPr>
          <w:p/>
        </w:tc>
        <w:tc>
          <w:tcPr>
            <w:tcW w:w="3005" w:type="dxa"/>
          </w:tcPr>
          <w:p>
            <w:pPr>
              <w:pStyle w:val="0"/>
            </w:pPr>
            <w:r>
              <w:rPr>
                <w:sz w:val="20"/>
              </w:rPr>
              <w:t xml:space="preserve">Угроза волн цунами</w:t>
            </w:r>
          </w:p>
        </w:tc>
        <w:tc>
          <w:tcPr>
            <w:tcW w:w="624"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907" w:type="dxa"/>
          </w:tcPr>
          <w:p>
            <w:pPr>
              <w:pStyle w:val="0"/>
            </w:pPr>
            <w:r>
              <w:rPr>
                <w:sz w:val="20"/>
              </w:rPr>
            </w:r>
          </w:p>
        </w:tc>
        <w:tc>
          <w:tcPr>
            <w:tcW w:w="567" w:type="dxa"/>
          </w:tcPr>
          <w:p>
            <w:pPr>
              <w:pStyle w:val="0"/>
            </w:pPr>
            <w:r>
              <w:rPr>
                <w:sz w:val="20"/>
              </w:rPr>
            </w:r>
          </w:p>
        </w:tc>
        <w:tc>
          <w:tcPr>
            <w:tcW w:w="340" w:type="dxa"/>
          </w:tcPr>
          <w:p>
            <w:pPr>
              <w:pStyle w:val="0"/>
            </w:pPr>
            <w:r>
              <w:rPr>
                <w:sz w:val="20"/>
              </w:rPr>
            </w:r>
          </w:p>
        </w:tc>
      </w:tr>
      <w:tr>
        <w:tc>
          <w:tcPr>
            <w:vMerge w:val="continue"/>
          </w:tcPr>
          <w:p/>
        </w:tc>
        <w:tc>
          <w:tcPr>
            <w:vMerge w:val="continue"/>
          </w:tcPr>
          <w:p/>
        </w:tc>
        <w:tc>
          <w:tcPr>
            <w:tcW w:w="3005" w:type="dxa"/>
          </w:tcPr>
          <w:p>
            <w:pPr>
              <w:pStyle w:val="0"/>
            </w:pPr>
            <w:r>
              <w:rPr>
                <w:sz w:val="20"/>
              </w:rPr>
              <w:t xml:space="preserve">Угроза извержения вулкана</w:t>
            </w:r>
          </w:p>
        </w:tc>
        <w:tc>
          <w:tcPr>
            <w:tcW w:w="624"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907" w:type="dxa"/>
          </w:tcPr>
          <w:p>
            <w:pPr>
              <w:pStyle w:val="0"/>
            </w:pPr>
            <w:r>
              <w:rPr>
                <w:sz w:val="20"/>
              </w:rPr>
            </w:r>
          </w:p>
        </w:tc>
        <w:tc>
          <w:tcPr>
            <w:tcW w:w="567" w:type="dxa"/>
          </w:tcPr>
          <w:p>
            <w:pPr>
              <w:pStyle w:val="0"/>
            </w:pPr>
            <w:r>
              <w:rPr>
                <w:sz w:val="20"/>
              </w:rPr>
            </w:r>
          </w:p>
        </w:tc>
        <w:tc>
          <w:tcPr>
            <w:tcW w:w="340" w:type="dxa"/>
          </w:tcPr>
          <w:p>
            <w:pPr>
              <w:pStyle w:val="0"/>
            </w:pPr>
            <w:r>
              <w:rPr>
                <w:sz w:val="20"/>
              </w:rPr>
            </w:r>
          </w:p>
        </w:tc>
      </w:tr>
      <w:tr>
        <w:tc>
          <w:tcPr>
            <w:vMerge w:val="continue"/>
          </w:tcPr>
          <w:p/>
        </w:tc>
        <w:tc>
          <w:tcPr>
            <w:vMerge w:val="continue"/>
          </w:tcPr>
          <w:p/>
        </w:tc>
        <w:tc>
          <w:tcPr>
            <w:tcW w:w="3005" w:type="dxa"/>
          </w:tcPr>
          <w:p>
            <w:pPr>
              <w:pStyle w:val="0"/>
            </w:pPr>
            <w:r>
              <w:rPr>
                <w:sz w:val="20"/>
              </w:rPr>
              <w:t xml:space="preserve">Другие (перечислить)</w:t>
            </w:r>
          </w:p>
        </w:tc>
        <w:tc>
          <w:tcPr>
            <w:tcW w:w="624"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907" w:type="dxa"/>
          </w:tcPr>
          <w:p>
            <w:pPr>
              <w:pStyle w:val="0"/>
            </w:pPr>
            <w:r>
              <w:rPr>
                <w:sz w:val="20"/>
              </w:rPr>
            </w:r>
          </w:p>
        </w:tc>
        <w:tc>
          <w:tcPr>
            <w:tcW w:w="567" w:type="dxa"/>
          </w:tcPr>
          <w:p>
            <w:pPr>
              <w:pStyle w:val="0"/>
            </w:pPr>
            <w:r>
              <w:rPr>
                <w:sz w:val="20"/>
              </w:rPr>
            </w:r>
          </w:p>
        </w:tc>
        <w:tc>
          <w:tcPr>
            <w:tcW w:w="340" w:type="dxa"/>
          </w:tcPr>
          <w:p>
            <w:pPr>
              <w:pStyle w:val="0"/>
            </w:pPr>
            <w:r>
              <w:rPr>
                <w:sz w:val="20"/>
              </w:rPr>
            </w:r>
          </w:p>
        </w:tc>
      </w:tr>
      <w:tr>
        <w:tc>
          <w:tcPr>
            <w:tcW w:w="340" w:type="dxa"/>
          </w:tcPr>
          <w:p>
            <w:pPr>
              <w:pStyle w:val="0"/>
            </w:pPr>
            <w:r>
              <w:rPr>
                <w:sz w:val="20"/>
              </w:rPr>
              <w:t xml:space="preserve">3.</w:t>
            </w:r>
          </w:p>
        </w:tc>
        <w:tc>
          <w:tcPr>
            <w:tcW w:w="1587" w:type="dxa"/>
          </w:tcPr>
          <w:bookmarkStart w:id="995" w:name="P995"/>
          <w:bookmarkEnd w:id="995"/>
          <w:p>
            <w:pPr>
              <w:pStyle w:val="0"/>
            </w:pPr>
            <w:r>
              <w:rPr>
                <w:sz w:val="20"/>
              </w:rPr>
              <w:t xml:space="preserve">Смешанные </w:t>
            </w:r>
            <w:hyperlink w:history="0" w:anchor="P1022" w:tooltip="&quot;*&quot; - если зона экстренного оповещения населения указывается в пункте &quot;Смешанные&quot;, то в пунктах &quot;Техногенные&quot; и &quot;Природные&quot; не указывается (для исключения дублирования).">
              <w:r>
                <w:rPr>
                  <w:sz w:val="20"/>
                  <w:color w:val="0000ff"/>
                </w:rPr>
                <w:t xml:space="preserve">&lt;*&gt;</w:t>
              </w:r>
            </w:hyperlink>
          </w:p>
        </w:tc>
        <w:tc>
          <w:tcPr>
            <w:tcW w:w="3005" w:type="dxa"/>
          </w:tcPr>
          <w:p>
            <w:pPr>
              <w:pStyle w:val="0"/>
            </w:pPr>
            <w:r>
              <w:rPr>
                <w:sz w:val="20"/>
              </w:rPr>
              <w:t xml:space="preserve">(перечислить)</w:t>
            </w:r>
          </w:p>
        </w:tc>
        <w:tc>
          <w:tcPr>
            <w:tcW w:w="624"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907" w:type="dxa"/>
          </w:tcPr>
          <w:p>
            <w:pPr>
              <w:pStyle w:val="0"/>
            </w:pPr>
            <w:r>
              <w:rPr>
                <w:sz w:val="20"/>
              </w:rPr>
            </w:r>
          </w:p>
        </w:tc>
        <w:tc>
          <w:tcPr>
            <w:tcW w:w="567" w:type="dxa"/>
          </w:tcPr>
          <w:p>
            <w:pPr>
              <w:pStyle w:val="0"/>
            </w:pPr>
            <w:r>
              <w:rPr>
                <w:sz w:val="20"/>
              </w:rPr>
            </w:r>
          </w:p>
        </w:tc>
        <w:tc>
          <w:tcPr>
            <w:tcW w:w="340" w:type="dxa"/>
          </w:tcPr>
          <w:p>
            <w:pPr>
              <w:pStyle w:val="0"/>
            </w:pPr>
            <w:r>
              <w:rPr>
                <w:sz w:val="20"/>
              </w:rPr>
            </w:r>
          </w:p>
        </w:tc>
      </w:tr>
      <w:tr>
        <w:tc>
          <w:tcPr>
            <w:tcW w:w="340" w:type="dxa"/>
          </w:tcPr>
          <w:p>
            <w:pPr>
              <w:pStyle w:val="0"/>
            </w:pPr>
            <w:r>
              <w:rPr>
                <w:sz w:val="20"/>
              </w:rPr>
            </w:r>
          </w:p>
        </w:tc>
        <w:tc>
          <w:tcPr>
            <w:gridSpan w:val="2"/>
            <w:tcW w:w="4592" w:type="dxa"/>
          </w:tcPr>
          <w:p>
            <w:pPr>
              <w:pStyle w:val="0"/>
              <w:jc w:val="right"/>
            </w:pPr>
            <w:r>
              <w:rPr>
                <w:sz w:val="20"/>
              </w:rPr>
              <w:t xml:space="preserve">ИТОГО за субъект Российской Федерации (муниципальное образование):</w:t>
            </w:r>
          </w:p>
        </w:tc>
        <w:tc>
          <w:tcPr>
            <w:tcW w:w="624"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510" w:type="dxa"/>
          </w:tcPr>
          <w:p>
            <w:pPr>
              <w:pStyle w:val="0"/>
            </w:pPr>
            <w:r>
              <w:rPr>
                <w:sz w:val="20"/>
              </w:rPr>
            </w:r>
          </w:p>
        </w:tc>
        <w:tc>
          <w:tcPr>
            <w:tcW w:w="340" w:type="dxa"/>
          </w:tcPr>
          <w:p>
            <w:pPr>
              <w:pStyle w:val="0"/>
            </w:pPr>
            <w:r>
              <w:rPr>
                <w:sz w:val="20"/>
              </w:rPr>
            </w:r>
          </w:p>
        </w:tc>
        <w:tc>
          <w:tcPr>
            <w:tcW w:w="907" w:type="dxa"/>
          </w:tcPr>
          <w:p>
            <w:pPr>
              <w:pStyle w:val="0"/>
            </w:pPr>
            <w:r>
              <w:rPr>
                <w:sz w:val="20"/>
              </w:rPr>
            </w:r>
          </w:p>
        </w:tc>
        <w:tc>
          <w:tcPr>
            <w:tcW w:w="567" w:type="dxa"/>
          </w:tcPr>
          <w:p>
            <w:pPr>
              <w:pStyle w:val="0"/>
            </w:pPr>
            <w:r>
              <w:rPr>
                <w:sz w:val="20"/>
              </w:rPr>
            </w:r>
          </w:p>
        </w:tc>
        <w:tc>
          <w:tcPr>
            <w:tcW w:w="340" w:type="dxa"/>
          </w:tcPr>
          <w:p>
            <w:pPr>
              <w:pStyle w:val="0"/>
            </w:pPr>
            <w:r>
              <w:rPr>
                <w:sz w:val="20"/>
              </w:rPr>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"РСО" - региональная система оповещения; "МСО" - муниципальная система оповещения;</w:t>
      </w:r>
    </w:p>
    <w:p>
      <w:pPr>
        <w:pStyle w:val="0"/>
        <w:spacing w:before="200" w:line-rule="auto"/>
        <w:ind w:firstLine="540"/>
        <w:jc w:val="both"/>
      </w:pPr>
      <w:r>
        <w:rPr>
          <w:sz w:val="20"/>
        </w:rPr>
        <w:t xml:space="preserve">"КСЭОН" - комплексная система экстренного оповещения населения;</w:t>
      </w:r>
    </w:p>
    <w:p>
      <w:pPr>
        <w:pStyle w:val="0"/>
        <w:spacing w:before="200" w:line-rule="auto"/>
        <w:ind w:firstLine="540"/>
        <w:jc w:val="both"/>
      </w:pPr>
      <w:r>
        <w:rPr>
          <w:sz w:val="20"/>
        </w:rPr>
        <w:t xml:space="preserve">"ЧС" - чрезвычайная ситуация; "Зона" - зона экстренного оповещения населения;</w:t>
      </w:r>
    </w:p>
    <w:p>
      <w:pPr>
        <w:pStyle w:val="0"/>
        <w:spacing w:before="200" w:line-rule="auto"/>
        <w:ind w:firstLine="540"/>
        <w:jc w:val="both"/>
      </w:pPr>
      <w:r>
        <w:rPr>
          <w:sz w:val="20"/>
        </w:rPr>
        <w:t xml:space="preserve">"НП" - населенный пункт; "СМ" - система мониторинга;</w:t>
      </w:r>
    </w:p>
    <w:p>
      <w:pPr>
        <w:pStyle w:val="0"/>
        <w:spacing w:before="200" w:line-rule="auto"/>
        <w:ind w:firstLine="540"/>
        <w:jc w:val="both"/>
      </w:pPr>
      <w:r>
        <w:rPr>
          <w:sz w:val="20"/>
        </w:rPr>
        <w:t xml:space="preserve">"Проживающее в зоне" - проживающее или осуществляющее хозяйственную деятельность в зоне;</w:t>
      </w:r>
    </w:p>
    <w:bookmarkStart w:id="1022" w:name="P1022"/>
    <w:bookmarkEnd w:id="1022"/>
    <w:p>
      <w:pPr>
        <w:pStyle w:val="0"/>
        <w:spacing w:before="200" w:line-rule="auto"/>
        <w:ind w:firstLine="540"/>
        <w:jc w:val="both"/>
      </w:pPr>
      <w:r>
        <w:rPr>
          <w:sz w:val="20"/>
        </w:rPr>
        <w:t xml:space="preserve">"*" - если зона экстренного оповещения населения указывается в </w:t>
      </w:r>
      <w:hyperlink w:history="0" w:anchor="P995" w:tooltip="Смешанные &lt;*&gt;">
        <w:r>
          <w:rPr>
            <w:sz w:val="20"/>
            <w:color w:val="0000ff"/>
          </w:rPr>
          <w:t xml:space="preserve">пункте "Смешанные"</w:t>
        </w:r>
      </w:hyperlink>
      <w:r>
        <w:rPr>
          <w:sz w:val="20"/>
        </w:rPr>
        <w:t xml:space="preserve">, то в </w:t>
      </w:r>
      <w:hyperlink w:history="0" w:anchor="P910" w:tooltip="Техногенные">
        <w:r>
          <w:rPr>
            <w:sz w:val="20"/>
            <w:color w:val="0000ff"/>
          </w:rPr>
          <w:t xml:space="preserve">пунктах "Техногенные"</w:t>
        </w:r>
      </w:hyperlink>
      <w:r>
        <w:rPr>
          <w:sz w:val="20"/>
        </w:rPr>
        <w:t xml:space="preserve"> и </w:t>
      </w:r>
      <w:hyperlink w:history="0" w:anchor="P948" w:tooltip="Природные">
        <w:r>
          <w:rPr>
            <w:sz w:val="20"/>
            <w:color w:val="0000ff"/>
          </w:rPr>
          <w:t xml:space="preserve">"Природные"</w:t>
        </w:r>
      </w:hyperlink>
      <w:r>
        <w:rPr>
          <w:sz w:val="20"/>
        </w:rPr>
        <w:t xml:space="preserve"> не указывается (для исключения дублирования).</w:t>
      </w:r>
    </w:p>
    <w:p>
      <w:pPr>
        <w:pStyle w:val="0"/>
        <w:jc w:val="both"/>
      </w:pPr>
      <w:r>
        <w:rPr>
          <w:sz w:val="20"/>
        </w:rPr>
      </w:r>
    </w:p>
    <w:p>
      <w:pPr>
        <w:pStyle w:val="0"/>
        <w:outlineLvl w:val="4"/>
        <w:ind w:firstLine="540"/>
        <w:jc w:val="both"/>
      </w:pPr>
      <w:r>
        <w:rPr>
          <w:sz w:val="20"/>
        </w:rPr>
        <w:t xml:space="preserve">1.6. Оповещение населения средствами общероссийской комплексной системы информирования и оповещения населения в местах массового пребывания людей (ОКСИОН).</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721"/>
        <w:gridCol w:w="737"/>
        <w:gridCol w:w="1077"/>
        <w:gridCol w:w="737"/>
        <w:gridCol w:w="737"/>
        <w:gridCol w:w="737"/>
        <w:gridCol w:w="737"/>
        <w:gridCol w:w="1134"/>
        <w:gridCol w:w="624"/>
        <w:gridCol w:w="397"/>
        <w:gridCol w:w="624"/>
        <w:gridCol w:w="454"/>
      </w:tblGrid>
      <w:tr>
        <w:tc>
          <w:tcPr>
            <w:tcW w:w="454" w:type="dxa"/>
            <w:vMerge w:val="restart"/>
          </w:tcPr>
          <w:p>
            <w:pPr>
              <w:pStyle w:val="0"/>
              <w:jc w:val="center"/>
            </w:pPr>
            <w:r>
              <w:rPr>
                <w:sz w:val="20"/>
              </w:rPr>
              <w:t xml:space="preserve">N п/п</w:t>
            </w:r>
          </w:p>
        </w:tc>
        <w:tc>
          <w:tcPr>
            <w:gridSpan w:val="2"/>
            <w:tcW w:w="3458" w:type="dxa"/>
          </w:tcPr>
          <w:p>
            <w:pPr>
              <w:pStyle w:val="0"/>
              <w:jc w:val="center"/>
            </w:pPr>
            <w:r>
              <w:rPr>
                <w:sz w:val="20"/>
              </w:rPr>
              <w:t xml:space="preserve">Муниципальные образования</w:t>
            </w:r>
          </w:p>
        </w:tc>
        <w:tc>
          <w:tcPr>
            <w:tcW w:w="1077" w:type="dxa"/>
            <w:vMerge w:val="restart"/>
          </w:tcPr>
          <w:p>
            <w:pPr>
              <w:pStyle w:val="0"/>
              <w:jc w:val="center"/>
            </w:pPr>
            <w:r>
              <w:rPr>
                <w:sz w:val="20"/>
              </w:rPr>
              <w:t xml:space="preserve">Количество НП, оснащенных ОКСИОН</w:t>
            </w:r>
          </w:p>
        </w:tc>
        <w:tc>
          <w:tcPr>
            <w:gridSpan w:val="4"/>
            <w:tcW w:w="2948" w:type="dxa"/>
          </w:tcPr>
          <w:p>
            <w:pPr>
              <w:pStyle w:val="0"/>
              <w:jc w:val="center"/>
            </w:pPr>
            <w:r>
              <w:rPr>
                <w:sz w:val="20"/>
              </w:rPr>
              <w:t xml:space="preserve">Количество объектов ОКСИОН</w:t>
            </w:r>
          </w:p>
        </w:tc>
        <w:tc>
          <w:tcPr>
            <w:gridSpan w:val="5"/>
            <w:tcW w:w="3233" w:type="dxa"/>
          </w:tcPr>
          <w:p>
            <w:pPr>
              <w:pStyle w:val="0"/>
              <w:jc w:val="center"/>
            </w:pPr>
            <w:r>
              <w:rPr>
                <w:sz w:val="20"/>
              </w:rPr>
              <w:t xml:space="preserve">Население</w:t>
            </w:r>
          </w:p>
        </w:tc>
      </w:tr>
      <w:tr>
        <w:tc>
          <w:tcPr>
            <w:vMerge w:val="continue"/>
          </w:tcPr>
          <w:p/>
        </w:tc>
        <w:tc>
          <w:tcPr>
            <w:tcW w:w="2721" w:type="dxa"/>
            <w:vMerge w:val="restart"/>
          </w:tcPr>
          <w:p>
            <w:pPr>
              <w:pStyle w:val="0"/>
              <w:jc w:val="center"/>
            </w:pPr>
            <w:r>
              <w:rPr>
                <w:sz w:val="20"/>
              </w:rPr>
              <w:t xml:space="preserve">Наименование</w:t>
            </w:r>
          </w:p>
        </w:tc>
        <w:tc>
          <w:tcPr>
            <w:tcW w:w="737" w:type="dxa"/>
            <w:vMerge w:val="restart"/>
          </w:tcPr>
          <w:p>
            <w:pPr>
              <w:pStyle w:val="0"/>
              <w:jc w:val="center"/>
            </w:pPr>
            <w:r>
              <w:rPr>
                <w:sz w:val="20"/>
              </w:rPr>
              <w:t xml:space="preserve">Количество</w:t>
            </w:r>
          </w:p>
        </w:tc>
        <w:tc>
          <w:tcPr>
            <w:vMerge w:val="continue"/>
          </w:tcPr>
          <w:p/>
        </w:tc>
        <w:tc>
          <w:tcPr>
            <w:tcW w:w="737" w:type="dxa"/>
            <w:vMerge w:val="restart"/>
          </w:tcPr>
          <w:p>
            <w:pPr>
              <w:pStyle w:val="0"/>
              <w:jc w:val="center"/>
            </w:pPr>
            <w:r>
              <w:rPr>
                <w:sz w:val="20"/>
              </w:rPr>
              <w:t xml:space="preserve">ПУОН</w:t>
            </w:r>
          </w:p>
        </w:tc>
        <w:tc>
          <w:tcPr>
            <w:tcW w:w="737" w:type="dxa"/>
            <w:vMerge w:val="restart"/>
          </w:tcPr>
          <w:p>
            <w:pPr>
              <w:pStyle w:val="0"/>
              <w:jc w:val="center"/>
            </w:pPr>
            <w:r>
              <w:rPr>
                <w:sz w:val="20"/>
              </w:rPr>
              <w:t xml:space="preserve">ПИОН</w:t>
            </w:r>
          </w:p>
        </w:tc>
        <w:tc>
          <w:tcPr>
            <w:tcW w:w="737" w:type="dxa"/>
            <w:vMerge w:val="restart"/>
          </w:tcPr>
          <w:p>
            <w:pPr>
              <w:pStyle w:val="0"/>
              <w:jc w:val="center"/>
            </w:pPr>
            <w:r>
              <w:rPr>
                <w:sz w:val="20"/>
              </w:rPr>
              <w:t xml:space="preserve">МКИОН</w:t>
            </w:r>
          </w:p>
        </w:tc>
        <w:tc>
          <w:tcPr>
            <w:tcW w:w="737" w:type="dxa"/>
            <w:vMerge w:val="restart"/>
          </w:tcPr>
          <w:p>
            <w:pPr>
              <w:pStyle w:val="0"/>
              <w:jc w:val="center"/>
            </w:pPr>
            <w:r>
              <w:rPr>
                <w:sz w:val="20"/>
              </w:rPr>
              <w:t xml:space="preserve">Всего ТК</w:t>
            </w:r>
          </w:p>
        </w:tc>
        <w:tc>
          <w:tcPr>
            <w:tcW w:w="1134" w:type="dxa"/>
            <w:vMerge w:val="restart"/>
          </w:tcPr>
          <w:p>
            <w:pPr>
              <w:pStyle w:val="0"/>
              <w:jc w:val="center"/>
            </w:pPr>
            <w:r>
              <w:rPr>
                <w:sz w:val="20"/>
              </w:rPr>
              <w:t xml:space="preserve">Проживающее в НП</w:t>
            </w:r>
          </w:p>
          <w:p>
            <w:pPr>
              <w:pStyle w:val="0"/>
              <w:jc w:val="center"/>
            </w:pPr>
            <w:r>
              <w:rPr>
                <w:sz w:val="20"/>
              </w:rPr>
              <w:t xml:space="preserve">(тыс., чел.)</w:t>
            </w:r>
          </w:p>
        </w:tc>
        <w:tc>
          <w:tcPr>
            <w:gridSpan w:val="4"/>
            <w:tcW w:w="2099" w:type="dxa"/>
          </w:tcPr>
          <w:p>
            <w:pPr>
              <w:pStyle w:val="0"/>
              <w:jc w:val="center"/>
            </w:pPr>
            <w:r>
              <w:rPr>
                <w:sz w:val="20"/>
              </w:rPr>
              <w:t xml:space="preserve">Оповещаемое средствами ОКСИОН</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2"/>
            <w:tcW w:w="1021" w:type="dxa"/>
          </w:tcPr>
          <w:p>
            <w:pPr>
              <w:pStyle w:val="0"/>
              <w:jc w:val="center"/>
            </w:pPr>
            <w:r>
              <w:rPr>
                <w:sz w:val="20"/>
              </w:rPr>
              <w:t xml:space="preserve">В дневное время</w:t>
            </w:r>
          </w:p>
        </w:tc>
        <w:tc>
          <w:tcPr>
            <w:gridSpan w:val="2"/>
            <w:tcW w:w="1078" w:type="dxa"/>
          </w:tcPr>
          <w:p>
            <w:pPr>
              <w:pStyle w:val="0"/>
              <w:jc w:val="center"/>
            </w:pPr>
            <w:r>
              <w:rPr>
                <w:sz w:val="20"/>
              </w:rPr>
              <w:t xml:space="preserve">В ночное время</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jc w:val="center"/>
            </w:pPr>
            <w:r>
              <w:rPr>
                <w:sz w:val="20"/>
              </w:rPr>
              <w:t xml:space="preserve">тыс. чел.</w:t>
            </w:r>
          </w:p>
        </w:tc>
        <w:tc>
          <w:tcPr>
            <w:tcW w:w="397" w:type="dxa"/>
          </w:tcPr>
          <w:p>
            <w:pPr>
              <w:pStyle w:val="0"/>
              <w:jc w:val="center"/>
            </w:pPr>
            <w:r>
              <w:rPr>
                <w:sz w:val="20"/>
              </w:rPr>
              <w:t xml:space="preserve">%</w:t>
            </w:r>
          </w:p>
        </w:tc>
        <w:tc>
          <w:tcPr>
            <w:tcW w:w="624" w:type="dxa"/>
          </w:tcPr>
          <w:p>
            <w:pPr>
              <w:pStyle w:val="0"/>
              <w:jc w:val="center"/>
            </w:pPr>
            <w:r>
              <w:rPr>
                <w:sz w:val="20"/>
              </w:rPr>
              <w:t xml:space="preserve">тыс. чел.</w:t>
            </w:r>
          </w:p>
        </w:tc>
        <w:tc>
          <w:tcPr>
            <w:tcW w:w="454" w:type="dxa"/>
          </w:tcPr>
          <w:p>
            <w:pPr>
              <w:pStyle w:val="0"/>
              <w:jc w:val="center"/>
            </w:pPr>
            <w:r>
              <w:rPr>
                <w:sz w:val="20"/>
              </w:rPr>
              <w:t xml:space="preserve">%</w:t>
            </w:r>
          </w:p>
        </w:tc>
      </w:tr>
      <w:tr>
        <w:tc>
          <w:tcPr>
            <w:tcW w:w="454" w:type="dxa"/>
          </w:tcPr>
          <w:p>
            <w:pPr>
              <w:pStyle w:val="0"/>
            </w:pPr>
            <w:r>
              <w:rPr>
                <w:sz w:val="20"/>
              </w:rPr>
              <w:t xml:space="preserve">1.</w:t>
            </w:r>
          </w:p>
        </w:tc>
        <w:tc>
          <w:tcPr>
            <w:tcW w:w="2721" w:type="dxa"/>
          </w:tcPr>
          <w:p>
            <w:pPr>
              <w:pStyle w:val="0"/>
            </w:pPr>
            <w:r>
              <w:rPr>
                <w:sz w:val="20"/>
              </w:rPr>
              <w:t xml:space="preserve">Городские округа (городские округа с внутригородским делением)</w:t>
            </w:r>
          </w:p>
        </w:tc>
        <w:tc>
          <w:tcPr>
            <w:tcW w:w="737" w:type="dxa"/>
          </w:tcPr>
          <w:p>
            <w:pPr>
              <w:pStyle w:val="0"/>
            </w:pPr>
            <w:r>
              <w:rPr>
                <w:sz w:val="20"/>
              </w:rPr>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134" w:type="dxa"/>
          </w:tcPr>
          <w:p>
            <w:pPr>
              <w:pStyle w:val="0"/>
            </w:pPr>
            <w:r>
              <w:rPr>
                <w:sz w:val="20"/>
              </w:rPr>
            </w:r>
          </w:p>
        </w:tc>
        <w:tc>
          <w:tcPr>
            <w:tcW w:w="624" w:type="dxa"/>
          </w:tcPr>
          <w:p>
            <w:pPr>
              <w:pStyle w:val="0"/>
            </w:pPr>
            <w:r>
              <w:rPr>
                <w:sz w:val="20"/>
              </w:rPr>
            </w:r>
          </w:p>
        </w:tc>
        <w:tc>
          <w:tcPr>
            <w:tcW w:w="397" w:type="dxa"/>
          </w:tcPr>
          <w:p>
            <w:pPr>
              <w:pStyle w:val="0"/>
            </w:pPr>
            <w:r>
              <w:rPr>
                <w:sz w:val="20"/>
              </w:rPr>
            </w:r>
          </w:p>
        </w:tc>
        <w:tc>
          <w:tcPr>
            <w:tcW w:w="624" w:type="dxa"/>
          </w:tcPr>
          <w:p>
            <w:pPr>
              <w:pStyle w:val="0"/>
            </w:pPr>
            <w:r>
              <w:rPr>
                <w:sz w:val="20"/>
              </w:rPr>
            </w:r>
          </w:p>
        </w:tc>
        <w:tc>
          <w:tcPr>
            <w:tcW w:w="454" w:type="dxa"/>
          </w:tcPr>
          <w:p>
            <w:pPr>
              <w:pStyle w:val="0"/>
            </w:pPr>
            <w:r>
              <w:rPr>
                <w:sz w:val="20"/>
              </w:rPr>
            </w:r>
          </w:p>
        </w:tc>
      </w:tr>
      <w:tr>
        <w:tc>
          <w:tcPr>
            <w:tcW w:w="454" w:type="dxa"/>
          </w:tcPr>
          <w:p>
            <w:pPr>
              <w:pStyle w:val="0"/>
            </w:pPr>
            <w:r>
              <w:rPr>
                <w:sz w:val="20"/>
              </w:rPr>
              <w:t xml:space="preserve">2.</w:t>
            </w:r>
          </w:p>
        </w:tc>
        <w:tc>
          <w:tcPr>
            <w:tcW w:w="2721" w:type="dxa"/>
          </w:tcPr>
          <w:p>
            <w:pPr>
              <w:pStyle w:val="0"/>
            </w:pPr>
            <w:r>
              <w:rPr>
                <w:sz w:val="20"/>
              </w:rPr>
              <w:t xml:space="preserve">Муниципальные районы (муниципальные округа)</w:t>
            </w:r>
          </w:p>
        </w:tc>
        <w:tc>
          <w:tcPr>
            <w:tcW w:w="737" w:type="dxa"/>
          </w:tcPr>
          <w:p>
            <w:pPr>
              <w:pStyle w:val="0"/>
            </w:pPr>
            <w:r>
              <w:rPr>
                <w:sz w:val="20"/>
              </w:rPr>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134" w:type="dxa"/>
          </w:tcPr>
          <w:p>
            <w:pPr>
              <w:pStyle w:val="0"/>
            </w:pPr>
            <w:r>
              <w:rPr>
                <w:sz w:val="20"/>
              </w:rPr>
            </w:r>
          </w:p>
        </w:tc>
        <w:tc>
          <w:tcPr>
            <w:tcW w:w="624" w:type="dxa"/>
          </w:tcPr>
          <w:p>
            <w:pPr>
              <w:pStyle w:val="0"/>
            </w:pPr>
            <w:r>
              <w:rPr>
                <w:sz w:val="20"/>
              </w:rPr>
            </w:r>
          </w:p>
        </w:tc>
        <w:tc>
          <w:tcPr>
            <w:tcW w:w="397" w:type="dxa"/>
          </w:tcPr>
          <w:p>
            <w:pPr>
              <w:pStyle w:val="0"/>
            </w:pPr>
            <w:r>
              <w:rPr>
                <w:sz w:val="20"/>
              </w:rPr>
            </w:r>
          </w:p>
        </w:tc>
        <w:tc>
          <w:tcPr>
            <w:tcW w:w="624" w:type="dxa"/>
          </w:tcPr>
          <w:p>
            <w:pPr>
              <w:pStyle w:val="0"/>
            </w:pPr>
            <w:r>
              <w:rPr>
                <w:sz w:val="20"/>
              </w:rPr>
            </w:r>
          </w:p>
        </w:tc>
        <w:tc>
          <w:tcPr>
            <w:tcW w:w="454" w:type="dxa"/>
          </w:tcPr>
          <w:p>
            <w:pPr>
              <w:pStyle w:val="0"/>
            </w:pPr>
            <w:r>
              <w:rPr>
                <w:sz w:val="20"/>
              </w:rPr>
            </w:r>
          </w:p>
        </w:tc>
      </w:tr>
      <w:tr>
        <w:tc>
          <w:tcPr>
            <w:tcW w:w="454" w:type="dxa"/>
          </w:tcPr>
          <w:p>
            <w:pPr>
              <w:pStyle w:val="0"/>
            </w:pPr>
            <w:r>
              <w:rPr>
                <w:sz w:val="20"/>
              </w:rPr>
              <w:t xml:space="preserve">3.</w:t>
            </w:r>
          </w:p>
        </w:tc>
        <w:tc>
          <w:tcPr>
            <w:tcW w:w="2721" w:type="dxa"/>
          </w:tcPr>
          <w:p>
            <w:pPr>
              <w:pStyle w:val="0"/>
            </w:pPr>
            <w:r>
              <w:rPr>
                <w:sz w:val="20"/>
              </w:rPr>
              <w:t xml:space="preserve">Внутригородские территории городов федерального значения</w:t>
            </w:r>
          </w:p>
        </w:tc>
        <w:tc>
          <w:tcPr>
            <w:tcW w:w="737" w:type="dxa"/>
          </w:tcPr>
          <w:p>
            <w:pPr>
              <w:pStyle w:val="0"/>
            </w:pPr>
            <w:r>
              <w:rPr>
                <w:sz w:val="20"/>
              </w:rPr>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134" w:type="dxa"/>
          </w:tcPr>
          <w:p>
            <w:pPr>
              <w:pStyle w:val="0"/>
            </w:pPr>
            <w:r>
              <w:rPr>
                <w:sz w:val="20"/>
              </w:rPr>
            </w:r>
          </w:p>
        </w:tc>
        <w:tc>
          <w:tcPr>
            <w:tcW w:w="624" w:type="dxa"/>
          </w:tcPr>
          <w:p>
            <w:pPr>
              <w:pStyle w:val="0"/>
            </w:pPr>
            <w:r>
              <w:rPr>
                <w:sz w:val="20"/>
              </w:rPr>
            </w:r>
          </w:p>
        </w:tc>
        <w:tc>
          <w:tcPr>
            <w:tcW w:w="397" w:type="dxa"/>
          </w:tcPr>
          <w:p>
            <w:pPr>
              <w:pStyle w:val="0"/>
            </w:pPr>
            <w:r>
              <w:rPr>
                <w:sz w:val="20"/>
              </w:rPr>
            </w:r>
          </w:p>
        </w:tc>
        <w:tc>
          <w:tcPr>
            <w:tcW w:w="624" w:type="dxa"/>
          </w:tcPr>
          <w:p>
            <w:pPr>
              <w:pStyle w:val="0"/>
            </w:pPr>
            <w:r>
              <w:rPr>
                <w:sz w:val="20"/>
              </w:rPr>
            </w:r>
          </w:p>
        </w:tc>
        <w:tc>
          <w:tcPr>
            <w:tcW w:w="454" w:type="dxa"/>
          </w:tcPr>
          <w:p>
            <w:pPr>
              <w:pStyle w:val="0"/>
            </w:pPr>
            <w:r>
              <w:rPr>
                <w:sz w:val="20"/>
              </w:rPr>
            </w:r>
          </w:p>
        </w:tc>
      </w:tr>
      <w:tr>
        <w:tc>
          <w:tcPr>
            <w:tcW w:w="454" w:type="dxa"/>
          </w:tcPr>
          <w:p>
            <w:pPr>
              <w:pStyle w:val="0"/>
            </w:pPr>
            <w:r>
              <w:rPr>
                <w:sz w:val="20"/>
              </w:rPr>
            </w:r>
          </w:p>
        </w:tc>
        <w:tc>
          <w:tcPr>
            <w:tcW w:w="2721" w:type="dxa"/>
          </w:tcPr>
          <w:p>
            <w:pPr>
              <w:pStyle w:val="0"/>
            </w:pPr>
            <w:r>
              <w:rPr>
                <w:sz w:val="20"/>
              </w:rPr>
              <w:t xml:space="preserve">ИТОГО за субъект Российской Федерации (муниципальное образование):</w:t>
            </w:r>
          </w:p>
        </w:tc>
        <w:tc>
          <w:tcPr>
            <w:tcW w:w="737" w:type="dxa"/>
          </w:tcPr>
          <w:p>
            <w:pPr>
              <w:pStyle w:val="0"/>
            </w:pPr>
            <w:r>
              <w:rPr>
                <w:sz w:val="20"/>
              </w:rPr>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134" w:type="dxa"/>
          </w:tcPr>
          <w:p>
            <w:pPr>
              <w:pStyle w:val="0"/>
            </w:pPr>
            <w:r>
              <w:rPr>
                <w:sz w:val="20"/>
              </w:rPr>
            </w:r>
          </w:p>
        </w:tc>
        <w:tc>
          <w:tcPr>
            <w:tcW w:w="624" w:type="dxa"/>
          </w:tcPr>
          <w:p>
            <w:pPr>
              <w:pStyle w:val="0"/>
            </w:pPr>
            <w:r>
              <w:rPr>
                <w:sz w:val="20"/>
              </w:rPr>
            </w:r>
          </w:p>
        </w:tc>
        <w:tc>
          <w:tcPr>
            <w:tcW w:w="397" w:type="dxa"/>
          </w:tcPr>
          <w:p>
            <w:pPr>
              <w:pStyle w:val="0"/>
            </w:pPr>
            <w:r>
              <w:rPr>
                <w:sz w:val="20"/>
              </w:rPr>
            </w:r>
          </w:p>
        </w:tc>
        <w:tc>
          <w:tcPr>
            <w:tcW w:w="624" w:type="dxa"/>
          </w:tcPr>
          <w:p>
            <w:pPr>
              <w:pStyle w:val="0"/>
            </w:pPr>
            <w:r>
              <w:rPr>
                <w:sz w:val="20"/>
              </w:rPr>
            </w:r>
          </w:p>
        </w:tc>
        <w:tc>
          <w:tcPr>
            <w:tcW w:w="454" w:type="dxa"/>
          </w:tcPr>
          <w:p>
            <w:pPr>
              <w:pStyle w:val="0"/>
            </w:pPr>
            <w:r>
              <w:rPr>
                <w:sz w:val="20"/>
              </w:rPr>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"ОКСИОН" - общероссийская комплексная система информирования и оповещения населения в местах массового пребывания людей;</w:t>
      </w:r>
    </w:p>
    <w:p>
      <w:pPr>
        <w:pStyle w:val="0"/>
        <w:spacing w:before="200" w:line-rule="auto"/>
        <w:ind w:firstLine="540"/>
        <w:jc w:val="both"/>
      </w:pPr>
      <w:r>
        <w:rPr>
          <w:sz w:val="20"/>
        </w:rPr>
        <w:t xml:space="preserve">"ПУОН" - пункты уличного информирования и оповещения населения;</w:t>
      </w:r>
    </w:p>
    <w:p>
      <w:pPr>
        <w:pStyle w:val="0"/>
        <w:spacing w:before="200" w:line-rule="auto"/>
        <w:ind w:firstLine="540"/>
        <w:jc w:val="both"/>
      </w:pPr>
      <w:r>
        <w:rPr>
          <w:sz w:val="20"/>
        </w:rPr>
        <w:t xml:space="preserve">"ПИОН" - пункты информирования и оповещения населения в зданиях с массовым пребыванием людей;</w:t>
      </w:r>
    </w:p>
    <w:p>
      <w:pPr>
        <w:pStyle w:val="0"/>
        <w:spacing w:before="200" w:line-rule="auto"/>
        <w:ind w:firstLine="540"/>
        <w:jc w:val="both"/>
      </w:pPr>
      <w:r>
        <w:rPr>
          <w:sz w:val="20"/>
        </w:rPr>
        <w:t xml:space="preserve">"МКИОН" - мобильные комплексы информирования и оповещения населения;</w:t>
      </w:r>
    </w:p>
    <w:p>
      <w:pPr>
        <w:pStyle w:val="0"/>
        <w:spacing w:before="200" w:line-rule="auto"/>
        <w:ind w:firstLine="540"/>
        <w:jc w:val="both"/>
      </w:pPr>
      <w:r>
        <w:rPr>
          <w:sz w:val="20"/>
        </w:rPr>
        <w:t xml:space="preserve">"ТК" - терминальный комплекс ОКСИОН;</w:t>
      </w:r>
    </w:p>
    <w:p>
      <w:pPr>
        <w:pStyle w:val="0"/>
        <w:spacing w:before="200" w:line-rule="auto"/>
        <w:ind w:firstLine="540"/>
        <w:jc w:val="both"/>
      </w:pPr>
      <w:r>
        <w:rPr>
          <w:sz w:val="20"/>
        </w:rPr>
        <w:t xml:space="preserve">"Проживающее в НП" - проживающее или осуществляющее хозяйственную деятельность в населенном пункте.</w:t>
      </w:r>
    </w:p>
    <w:p>
      <w:pPr>
        <w:pStyle w:val="0"/>
        <w:jc w:val="both"/>
      </w:pPr>
      <w:r>
        <w:rPr>
          <w:sz w:val="20"/>
        </w:rPr>
      </w:r>
    </w:p>
    <w:p>
      <w:pPr>
        <w:pStyle w:val="0"/>
        <w:outlineLvl w:val="4"/>
        <w:ind w:firstLine="540"/>
        <w:jc w:val="both"/>
      </w:pPr>
      <w:r>
        <w:rPr>
          <w:sz w:val="20"/>
        </w:rPr>
        <w:t xml:space="preserve">1.7. Системы отображения информации (отображающие поверхности) в местах массового скопления людей:</w:t>
      </w:r>
    </w:p>
    <w:p>
      <w:pPr>
        <w:pStyle w:val="0"/>
        <w:spacing w:before="200" w:line-rule="auto"/>
        <w:jc w:val="both"/>
      </w:pPr>
      <w:r>
        <w:rPr>
          <w:sz w:val="20"/>
        </w:rPr>
        <w:t xml:space="preserve">всего необходимо ____________, имеется __________, из них _____ уличных конструкций, ____ - внутри зданий.</w:t>
      </w:r>
    </w:p>
    <w:p>
      <w:pPr>
        <w:pStyle w:val="0"/>
        <w:spacing w:before="200" w:line-rule="auto"/>
        <w:jc w:val="both"/>
      </w:pPr>
      <w:r>
        <w:rPr>
          <w:sz w:val="20"/>
        </w:rPr>
        <w:t xml:space="preserve">включая:</w:t>
      </w:r>
    </w:p>
    <w:p>
      <w:pPr>
        <w:pStyle w:val="0"/>
        <w:spacing w:before="200" w:line-rule="auto"/>
        <w:jc w:val="both"/>
      </w:pPr>
      <w:r>
        <w:rPr>
          <w:sz w:val="20"/>
        </w:rPr>
        <w:t xml:space="preserve">на автомобильных вокзалах необходимо _____, имеется _____, из них ____ уличных конструкций, ____ - внутри зданий;</w:t>
      </w:r>
    </w:p>
    <w:p>
      <w:pPr>
        <w:pStyle w:val="0"/>
        <w:spacing w:before="200" w:line-rule="auto"/>
        <w:jc w:val="both"/>
      </w:pPr>
      <w:r>
        <w:rPr>
          <w:sz w:val="20"/>
        </w:rPr>
        <w:t xml:space="preserve">на железнодорожных вокзалах необходимо _____, имеется _____, из них ____ уличных конструкций, ____ - внутри зданий;</w:t>
      </w:r>
    </w:p>
    <w:p>
      <w:pPr>
        <w:pStyle w:val="0"/>
        <w:spacing w:before="200" w:line-rule="auto"/>
        <w:jc w:val="both"/>
      </w:pPr>
      <w:r>
        <w:rPr>
          <w:sz w:val="20"/>
        </w:rPr>
        <w:t xml:space="preserve">на стадионах необходимо _____, имеется _____, из них ____ уличных конструкций, ____ - внутри зданий;</w:t>
      </w:r>
    </w:p>
    <w:p>
      <w:pPr>
        <w:pStyle w:val="0"/>
        <w:spacing w:before="200" w:line-rule="auto"/>
        <w:jc w:val="both"/>
      </w:pPr>
      <w:r>
        <w:rPr>
          <w:sz w:val="20"/>
        </w:rPr>
        <w:t xml:space="preserve">в других местах (крупных рынках, парках, зрелищных объектах и т.д.) необходимо ____, имеется _____, из них ____ уличных конструкций, ____ - внутри зданий.</w:t>
      </w:r>
    </w:p>
    <w:p>
      <w:pPr>
        <w:pStyle w:val="0"/>
        <w:spacing w:before="200" w:line-rule="auto"/>
        <w:ind w:firstLine="540"/>
        <w:jc w:val="both"/>
      </w:pPr>
      <w:r>
        <w:rPr>
          <w:sz w:val="20"/>
        </w:rPr>
        <w:t xml:space="preserve">Заключено соглашений с ____________ организациями по использованию систем отображения информации (отображающих поверхностей).</w:t>
      </w:r>
    </w:p>
    <w:p>
      <w:pPr>
        <w:pStyle w:val="0"/>
        <w:jc w:val="both"/>
      </w:pPr>
      <w:r>
        <w:rPr>
          <w:sz w:val="20"/>
        </w:rPr>
      </w:r>
    </w:p>
    <w:p>
      <w:pPr>
        <w:pStyle w:val="0"/>
        <w:outlineLvl w:val="3"/>
        <w:ind w:firstLine="540"/>
        <w:jc w:val="both"/>
      </w:pPr>
      <w:r>
        <w:rPr>
          <w:sz w:val="20"/>
        </w:rPr>
        <w:t xml:space="preserve">2. Техническая характеристика системы оповещения населения.</w:t>
      </w:r>
    </w:p>
    <w:p>
      <w:pPr>
        <w:pStyle w:val="0"/>
        <w:spacing w:before="200" w:line-rule="auto"/>
        <w:ind w:firstLine="540"/>
        <w:jc w:val="both"/>
      </w:pPr>
      <w:r>
        <w:rPr>
          <w:sz w:val="20"/>
        </w:rPr>
        <w:t xml:space="preserve">2.1. Тип технических средств оповещения, используемых в системе оповещения (перечень):</w:t>
      </w:r>
    </w:p>
    <w:p>
      <w:pPr>
        <w:pStyle w:val="0"/>
        <w:spacing w:before="200" w:line-rule="auto"/>
        <w:jc w:val="both"/>
      </w:pPr>
      <w:r>
        <w:rPr>
          <w:sz w:val="20"/>
        </w:rPr>
        <w:t xml:space="preserve">__________________________________________________________________________.</w:t>
      </w:r>
    </w:p>
    <w:p>
      <w:pPr>
        <w:pStyle w:val="0"/>
        <w:spacing w:before="200" w:line-rule="auto"/>
        <w:ind w:firstLine="540"/>
        <w:jc w:val="both"/>
      </w:pPr>
      <w:r>
        <w:rPr>
          <w:sz w:val="20"/>
        </w:rPr>
        <w:t xml:space="preserve">2.2. Обеспечение автоматического (автоматизированного) режима системы оповещения (да/нет):</w:t>
      </w:r>
    </w:p>
    <w:p>
      <w:pPr>
        <w:pStyle w:val="0"/>
        <w:spacing w:before="200" w:line-rule="auto"/>
        <w:jc w:val="both"/>
      </w:pPr>
      <w:r>
        <w:rPr>
          <w:sz w:val="20"/>
        </w:rPr>
        <w:t xml:space="preserve">из административного центра субъекта Российской Федерации ____________ (указать название и принадлежность пункта управления);</w:t>
      </w:r>
    </w:p>
    <w:p>
      <w:pPr>
        <w:pStyle w:val="0"/>
        <w:spacing w:before="200" w:line-rule="auto"/>
        <w:jc w:val="both"/>
      </w:pPr>
      <w:r>
        <w:rPr>
          <w:sz w:val="20"/>
        </w:rPr>
        <w:t xml:space="preserve">из загородной зоны субъекта Российской Федерации ____________;</w:t>
      </w:r>
    </w:p>
    <w:p>
      <w:pPr>
        <w:pStyle w:val="0"/>
        <w:spacing w:before="200" w:line-rule="auto"/>
        <w:jc w:val="both"/>
      </w:pPr>
      <w:r>
        <w:rPr>
          <w:sz w:val="20"/>
        </w:rPr>
        <w:t xml:space="preserve">с подвижного пункта управления ____________.</w:t>
      </w:r>
    </w:p>
    <w:p>
      <w:pPr>
        <w:pStyle w:val="0"/>
        <w:spacing w:before="200" w:line-rule="auto"/>
        <w:ind w:firstLine="540"/>
        <w:jc w:val="both"/>
      </w:pPr>
      <w:r>
        <w:rPr>
          <w:sz w:val="20"/>
        </w:rPr>
        <w:t xml:space="preserve">Взаимное автоматическое (автоматизированное) уведомление пунктов управления (да/нет): ____.</w:t>
      </w:r>
    </w:p>
    <w:p>
      <w:pPr>
        <w:pStyle w:val="0"/>
        <w:spacing w:before="200" w:line-rule="auto"/>
        <w:ind w:firstLine="540"/>
        <w:jc w:val="both"/>
      </w:pPr>
      <w:r>
        <w:rPr>
          <w:sz w:val="20"/>
        </w:rPr>
        <w:t xml:space="preserve">Для МСО - прием сигналов оповещения и экстренной информации от РСО (да/нет): ____.</w:t>
      </w:r>
    </w:p>
    <w:p>
      <w:pPr>
        <w:pStyle w:val="0"/>
        <w:jc w:val="both"/>
      </w:pPr>
      <w:r>
        <w:rPr>
          <w:sz w:val="20"/>
        </w:rPr>
      </w:r>
    </w:p>
    <w:p>
      <w:pPr>
        <w:pStyle w:val="0"/>
        <w:outlineLvl w:val="4"/>
        <w:ind w:firstLine="540"/>
        <w:jc w:val="both"/>
      </w:pPr>
      <w:r>
        <w:rPr>
          <w:sz w:val="20"/>
        </w:rPr>
        <w:t xml:space="preserve">2.3. Количество используемых в системе оповещения населения оконечных средств оповещения.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551"/>
        <w:gridCol w:w="680"/>
        <w:gridCol w:w="1191"/>
        <w:gridCol w:w="1247"/>
        <w:gridCol w:w="1020"/>
        <w:gridCol w:w="907"/>
        <w:gridCol w:w="1020"/>
      </w:tblGrid>
      <w:tr>
        <w:tc>
          <w:tcPr>
            <w:tcW w:w="454" w:type="dxa"/>
            <w:vMerge w:val="restart"/>
          </w:tcPr>
          <w:p>
            <w:pPr>
              <w:pStyle w:val="0"/>
              <w:jc w:val="center"/>
            </w:pPr>
            <w:r>
              <w:rPr>
                <w:sz w:val="20"/>
              </w:rPr>
              <w:t xml:space="preserve">N п/п</w:t>
            </w:r>
          </w:p>
        </w:tc>
        <w:tc>
          <w:tcPr>
            <w:gridSpan w:val="2"/>
            <w:tcW w:w="3231" w:type="dxa"/>
          </w:tcPr>
          <w:p>
            <w:pPr>
              <w:pStyle w:val="0"/>
              <w:jc w:val="center"/>
            </w:pPr>
            <w:r>
              <w:rPr>
                <w:sz w:val="20"/>
              </w:rPr>
              <w:t xml:space="preserve">Муниципальные образования</w:t>
            </w:r>
          </w:p>
        </w:tc>
        <w:tc>
          <w:tcPr>
            <w:gridSpan w:val="3"/>
            <w:tcW w:w="3458" w:type="dxa"/>
          </w:tcPr>
          <w:p>
            <w:pPr>
              <w:pStyle w:val="0"/>
              <w:jc w:val="center"/>
            </w:pPr>
            <w:r>
              <w:rPr>
                <w:sz w:val="20"/>
              </w:rPr>
              <w:t xml:space="preserve">Количество электрических, электронных сирен и мощных акустических систем в автоматизированном режиме</w:t>
            </w:r>
          </w:p>
        </w:tc>
        <w:tc>
          <w:tcPr>
            <w:gridSpan w:val="2"/>
            <w:tcW w:w="1927" w:type="dxa"/>
          </w:tcPr>
          <w:p>
            <w:pPr>
              <w:pStyle w:val="0"/>
              <w:jc w:val="center"/>
            </w:pPr>
            <w:r>
              <w:rPr>
                <w:sz w:val="20"/>
              </w:rPr>
              <w:t xml:space="preserve">Количество электромеханических сирен в ручном режиме</w:t>
            </w:r>
          </w:p>
        </w:tc>
      </w:tr>
      <w:tr>
        <w:tc>
          <w:tcPr>
            <w:vMerge w:val="continue"/>
          </w:tcPr>
          <w:p/>
        </w:tc>
        <w:tc>
          <w:tcPr>
            <w:tcW w:w="2551" w:type="dxa"/>
          </w:tcPr>
          <w:p>
            <w:pPr>
              <w:pStyle w:val="0"/>
              <w:jc w:val="center"/>
            </w:pPr>
            <w:r>
              <w:rPr>
                <w:sz w:val="20"/>
              </w:rPr>
              <w:t xml:space="preserve">Наименование</w:t>
            </w:r>
          </w:p>
        </w:tc>
        <w:tc>
          <w:tcPr>
            <w:tcW w:w="680" w:type="dxa"/>
          </w:tcPr>
          <w:p>
            <w:pPr>
              <w:pStyle w:val="0"/>
              <w:jc w:val="center"/>
            </w:pPr>
            <w:r>
              <w:rPr>
                <w:sz w:val="20"/>
              </w:rPr>
              <w:t xml:space="preserve">Количество</w:t>
            </w:r>
          </w:p>
        </w:tc>
        <w:tc>
          <w:tcPr>
            <w:tcW w:w="1191" w:type="dxa"/>
          </w:tcPr>
          <w:p>
            <w:pPr>
              <w:pStyle w:val="0"/>
              <w:jc w:val="center"/>
            </w:pPr>
            <w:r>
              <w:rPr>
                <w:sz w:val="20"/>
              </w:rPr>
              <w:t xml:space="preserve">Необходимых по ПСД</w:t>
            </w:r>
          </w:p>
        </w:tc>
        <w:tc>
          <w:tcPr>
            <w:tcW w:w="1247" w:type="dxa"/>
          </w:tcPr>
          <w:p>
            <w:pPr>
              <w:pStyle w:val="0"/>
              <w:jc w:val="center"/>
            </w:pPr>
            <w:r>
              <w:rPr>
                <w:sz w:val="20"/>
              </w:rPr>
              <w:t xml:space="preserve">Включенных в РСО (МСО)</w:t>
            </w:r>
          </w:p>
        </w:tc>
        <w:tc>
          <w:tcPr>
            <w:tcW w:w="1020" w:type="dxa"/>
          </w:tcPr>
          <w:p>
            <w:pPr>
              <w:pStyle w:val="0"/>
              <w:jc w:val="center"/>
            </w:pPr>
            <w:r>
              <w:rPr>
                <w:sz w:val="20"/>
              </w:rPr>
              <w:t xml:space="preserve">Неисправных</w:t>
            </w:r>
          </w:p>
        </w:tc>
        <w:tc>
          <w:tcPr>
            <w:tcW w:w="907" w:type="dxa"/>
          </w:tcPr>
          <w:p>
            <w:pPr>
              <w:pStyle w:val="0"/>
              <w:jc w:val="center"/>
            </w:pPr>
            <w:r>
              <w:rPr>
                <w:sz w:val="20"/>
              </w:rPr>
              <w:t xml:space="preserve">Исправных</w:t>
            </w:r>
          </w:p>
        </w:tc>
        <w:tc>
          <w:tcPr>
            <w:tcW w:w="1020" w:type="dxa"/>
          </w:tcPr>
          <w:p>
            <w:pPr>
              <w:pStyle w:val="0"/>
              <w:jc w:val="center"/>
            </w:pPr>
            <w:r>
              <w:rPr>
                <w:sz w:val="20"/>
              </w:rPr>
              <w:t xml:space="preserve">Неисправных</w:t>
            </w:r>
          </w:p>
        </w:tc>
      </w:tr>
      <w:tr>
        <w:tc>
          <w:tcPr>
            <w:tcW w:w="454" w:type="dxa"/>
          </w:tcPr>
          <w:p>
            <w:pPr>
              <w:pStyle w:val="0"/>
            </w:pPr>
            <w:r>
              <w:rPr>
                <w:sz w:val="20"/>
              </w:rPr>
              <w:t xml:space="preserve">1.</w:t>
            </w:r>
          </w:p>
        </w:tc>
        <w:tc>
          <w:tcPr>
            <w:tcW w:w="2551" w:type="dxa"/>
          </w:tcPr>
          <w:p>
            <w:pPr>
              <w:pStyle w:val="0"/>
            </w:pPr>
            <w:r>
              <w:rPr>
                <w:sz w:val="20"/>
              </w:rPr>
              <w:t xml:space="preserve">Городские округа (городские округа с внутригородским делением)</w:t>
            </w:r>
          </w:p>
        </w:tc>
        <w:tc>
          <w:tcPr>
            <w:tcW w:w="680"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020" w:type="dxa"/>
          </w:tcPr>
          <w:p>
            <w:pPr>
              <w:pStyle w:val="0"/>
            </w:pPr>
            <w:r>
              <w:rPr>
                <w:sz w:val="20"/>
              </w:rPr>
            </w:r>
          </w:p>
        </w:tc>
        <w:tc>
          <w:tcPr>
            <w:tcW w:w="907" w:type="dxa"/>
          </w:tcPr>
          <w:p>
            <w:pPr>
              <w:pStyle w:val="0"/>
            </w:pPr>
            <w:r>
              <w:rPr>
                <w:sz w:val="20"/>
              </w:rPr>
            </w:r>
          </w:p>
        </w:tc>
        <w:tc>
          <w:tcPr>
            <w:tcW w:w="1020" w:type="dxa"/>
          </w:tcPr>
          <w:p>
            <w:pPr>
              <w:pStyle w:val="0"/>
            </w:pPr>
            <w:r>
              <w:rPr>
                <w:sz w:val="20"/>
              </w:rPr>
            </w:r>
          </w:p>
        </w:tc>
      </w:tr>
      <w:tr>
        <w:tc>
          <w:tcPr>
            <w:tcW w:w="454" w:type="dxa"/>
          </w:tcPr>
          <w:p>
            <w:pPr>
              <w:pStyle w:val="0"/>
            </w:pPr>
            <w:r>
              <w:rPr>
                <w:sz w:val="20"/>
              </w:rPr>
              <w:t xml:space="preserve">2.</w:t>
            </w:r>
          </w:p>
        </w:tc>
        <w:tc>
          <w:tcPr>
            <w:tcW w:w="2551" w:type="dxa"/>
          </w:tcPr>
          <w:p>
            <w:pPr>
              <w:pStyle w:val="0"/>
            </w:pPr>
            <w:r>
              <w:rPr>
                <w:sz w:val="20"/>
              </w:rPr>
              <w:t xml:space="preserve">Муниципальные районы (муниципальные округа)</w:t>
            </w:r>
          </w:p>
        </w:tc>
        <w:tc>
          <w:tcPr>
            <w:tcW w:w="680"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020" w:type="dxa"/>
          </w:tcPr>
          <w:p>
            <w:pPr>
              <w:pStyle w:val="0"/>
            </w:pPr>
            <w:r>
              <w:rPr>
                <w:sz w:val="20"/>
              </w:rPr>
            </w:r>
          </w:p>
        </w:tc>
        <w:tc>
          <w:tcPr>
            <w:tcW w:w="907" w:type="dxa"/>
          </w:tcPr>
          <w:p>
            <w:pPr>
              <w:pStyle w:val="0"/>
            </w:pPr>
            <w:r>
              <w:rPr>
                <w:sz w:val="20"/>
              </w:rPr>
            </w:r>
          </w:p>
        </w:tc>
        <w:tc>
          <w:tcPr>
            <w:tcW w:w="1020" w:type="dxa"/>
          </w:tcPr>
          <w:p>
            <w:pPr>
              <w:pStyle w:val="0"/>
            </w:pPr>
            <w:r>
              <w:rPr>
                <w:sz w:val="20"/>
              </w:rPr>
            </w:r>
          </w:p>
        </w:tc>
      </w:tr>
      <w:tr>
        <w:tc>
          <w:tcPr>
            <w:tcW w:w="454" w:type="dxa"/>
          </w:tcPr>
          <w:p>
            <w:pPr>
              <w:pStyle w:val="0"/>
            </w:pPr>
            <w:r>
              <w:rPr>
                <w:sz w:val="20"/>
              </w:rPr>
              <w:t xml:space="preserve">3.</w:t>
            </w:r>
          </w:p>
        </w:tc>
        <w:tc>
          <w:tcPr>
            <w:tcW w:w="2551" w:type="dxa"/>
          </w:tcPr>
          <w:p>
            <w:pPr>
              <w:pStyle w:val="0"/>
            </w:pPr>
            <w:r>
              <w:rPr>
                <w:sz w:val="20"/>
              </w:rPr>
              <w:t xml:space="preserve">Внутригородские территории городов федерального значения</w:t>
            </w:r>
          </w:p>
        </w:tc>
        <w:tc>
          <w:tcPr>
            <w:tcW w:w="680"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020" w:type="dxa"/>
          </w:tcPr>
          <w:p>
            <w:pPr>
              <w:pStyle w:val="0"/>
            </w:pPr>
            <w:r>
              <w:rPr>
                <w:sz w:val="20"/>
              </w:rPr>
            </w:r>
          </w:p>
        </w:tc>
        <w:tc>
          <w:tcPr>
            <w:tcW w:w="907" w:type="dxa"/>
          </w:tcPr>
          <w:p>
            <w:pPr>
              <w:pStyle w:val="0"/>
            </w:pPr>
            <w:r>
              <w:rPr>
                <w:sz w:val="20"/>
              </w:rPr>
            </w:r>
          </w:p>
        </w:tc>
        <w:tc>
          <w:tcPr>
            <w:tcW w:w="1020" w:type="dxa"/>
          </w:tcPr>
          <w:p>
            <w:pPr>
              <w:pStyle w:val="0"/>
            </w:pPr>
            <w:r>
              <w:rPr>
                <w:sz w:val="20"/>
              </w:rPr>
            </w:r>
          </w:p>
        </w:tc>
      </w:tr>
      <w:tr>
        <w:tc>
          <w:tcPr>
            <w:tcW w:w="454" w:type="dxa"/>
          </w:tcPr>
          <w:p>
            <w:pPr>
              <w:pStyle w:val="0"/>
            </w:pPr>
            <w:r>
              <w:rPr>
                <w:sz w:val="20"/>
              </w:rPr>
            </w:r>
          </w:p>
        </w:tc>
        <w:tc>
          <w:tcPr>
            <w:tcW w:w="2551" w:type="dxa"/>
          </w:tcPr>
          <w:p>
            <w:pPr>
              <w:pStyle w:val="0"/>
              <w:jc w:val="right"/>
            </w:pPr>
            <w:r>
              <w:rPr>
                <w:sz w:val="20"/>
              </w:rPr>
              <w:t xml:space="preserve">ИТОГО за субъект Российской Федерации (муниципальное образование):</w:t>
            </w:r>
          </w:p>
        </w:tc>
        <w:tc>
          <w:tcPr>
            <w:tcW w:w="680"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020" w:type="dxa"/>
          </w:tcPr>
          <w:p>
            <w:pPr>
              <w:pStyle w:val="0"/>
            </w:pPr>
            <w:r>
              <w:rPr>
                <w:sz w:val="20"/>
              </w:rPr>
            </w:r>
          </w:p>
        </w:tc>
        <w:tc>
          <w:tcPr>
            <w:tcW w:w="907" w:type="dxa"/>
          </w:tcPr>
          <w:p>
            <w:pPr>
              <w:pStyle w:val="0"/>
            </w:pPr>
            <w:r>
              <w:rPr>
                <w:sz w:val="20"/>
              </w:rPr>
            </w:r>
          </w:p>
        </w:tc>
        <w:tc>
          <w:tcPr>
            <w:tcW w:w="1020" w:type="dxa"/>
          </w:tcPr>
          <w:p>
            <w:pPr>
              <w:pStyle w:val="0"/>
            </w:pPr>
            <w:r>
              <w:rPr>
                <w:sz w:val="20"/>
              </w:rPr>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"РСО" - региональная система оповещения; "МСО" - муниципальная система оповещения;</w:t>
      </w:r>
    </w:p>
    <w:p>
      <w:pPr>
        <w:pStyle w:val="0"/>
        <w:spacing w:before="200" w:line-rule="auto"/>
        <w:ind w:firstLine="540"/>
        <w:jc w:val="both"/>
      </w:pPr>
      <w:r>
        <w:rPr>
          <w:sz w:val="20"/>
        </w:rPr>
        <w:t xml:space="preserve">"ПСД" - проектно-сметная документация.</w:t>
      </w:r>
    </w:p>
    <w:p>
      <w:pPr>
        <w:pStyle w:val="0"/>
        <w:jc w:val="both"/>
      </w:pPr>
      <w:r>
        <w:rPr>
          <w:sz w:val="20"/>
        </w:rPr>
      </w:r>
    </w:p>
    <w:p>
      <w:pPr>
        <w:pStyle w:val="0"/>
        <w:outlineLvl w:val="4"/>
        <w:ind w:firstLine="540"/>
        <w:jc w:val="both"/>
      </w:pPr>
      <w:r>
        <w:rPr>
          <w:sz w:val="20"/>
        </w:rPr>
        <w:t xml:space="preserve">2.4. Места установки технических средств оповещения.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288"/>
        <w:gridCol w:w="907"/>
        <w:gridCol w:w="2211"/>
        <w:gridCol w:w="2211"/>
      </w:tblGrid>
      <w:tr>
        <w:tc>
          <w:tcPr>
            <w:tcW w:w="454" w:type="dxa"/>
          </w:tcPr>
          <w:p>
            <w:pPr>
              <w:pStyle w:val="0"/>
              <w:jc w:val="center"/>
            </w:pPr>
            <w:r>
              <w:rPr>
                <w:sz w:val="20"/>
              </w:rPr>
              <w:t xml:space="preserve">N п/п</w:t>
            </w:r>
          </w:p>
        </w:tc>
        <w:tc>
          <w:tcPr>
            <w:tcW w:w="3288" w:type="dxa"/>
          </w:tcPr>
          <w:p>
            <w:pPr>
              <w:pStyle w:val="0"/>
              <w:jc w:val="center"/>
            </w:pPr>
            <w:r>
              <w:rPr>
                <w:sz w:val="20"/>
              </w:rPr>
              <w:t xml:space="preserve">Наименование объектов, где установлены технические средства оповещения</w:t>
            </w:r>
          </w:p>
        </w:tc>
        <w:tc>
          <w:tcPr>
            <w:tcW w:w="907" w:type="dxa"/>
          </w:tcPr>
          <w:p>
            <w:pPr>
              <w:pStyle w:val="0"/>
              <w:jc w:val="center"/>
            </w:pPr>
            <w:r>
              <w:rPr>
                <w:sz w:val="20"/>
              </w:rPr>
              <w:t xml:space="preserve">Всего объектов</w:t>
            </w:r>
          </w:p>
        </w:tc>
        <w:tc>
          <w:tcPr>
            <w:tcW w:w="2211" w:type="dxa"/>
          </w:tcPr>
          <w:p>
            <w:pPr>
              <w:pStyle w:val="0"/>
              <w:jc w:val="center"/>
            </w:pPr>
            <w:r>
              <w:rPr>
                <w:sz w:val="20"/>
              </w:rPr>
              <w:t xml:space="preserve">Количество технических средств оповещения</w:t>
            </w:r>
          </w:p>
        </w:tc>
        <w:tc>
          <w:tcPr>
            <w:tcW w:w="2211" w:type="dxa"/>
          </w:tcPr>
          <w:p>
            <w:pPr>
              <w:pStyle w:val="0"/>
              <w:jc w:val="center"/>
            </w:pPr>
            <w:r>
              <w:rPr>
                <w:sz w:val="20"/>
              </w:rPr>
              <w:t xml:space="preserve">Наименование технических средств оповещения</w:t>
            </w:r>
          </w:p>
        </w:tc>
      </w:tr>
      <w:tr>
        <w:tc>
          <w:tcPr>
            <w:tcW w:w="454" w:type="dxa"/>
          </w:tcPr>
          <w:p>
            <w:pPr>
              <w:pStyle w:val="0"/>
            </w:pPr>
            <w:r>
              <w:rPr>
                <w:sz w:val="20"/>
              </w:rPr>
              <w:t xml:space="preserve">1.</w:t>
            </w:r>
          </w:p>
        </w:tc>
        <w:tc>
          <w:tcPr>
            <w:tcW w:w="3288" w:type="dxa"/>
          </w:tcPr>
          <w:p>
            <w:pPr>
              <w:pStyle w:val="0"/>
            </w:pPr>
            <w:r>
              <w:rPr>
                <w:sz w:val="20"/>
              </w:rPr>
              <w:t xml:space="preserve">Крыши зданий и сооружений, вышки, столбы</w:t>
            </w:r>
          </w:p>
        </w:tc>
        <w:tc>
          <w:tcPr>
            <w:tcW w:w="907"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454" w:type="dxa"/>
          </w:tcPr>
          <w:p>
            <w:pPr>
              <w:pStyle w:val="0"/>
            </w:pPr>
            <w:r>
              <w:rPr>
                <w:sz w:val="20"/>
              </w:rPr>
              <w:t xml:space="preserve">2.</w:t>
            </w:r>
          </w:p>
        </w:tc>
        <w:tc>
          <w:tcPr>
            <w:tcW w:w="3288" w:type="dxa"/>
          </w:tcPr>
          <w:p>
            <w:pPr>
              <w:pStyle w:val="0"/>
            </w:pPr>
            <w:r>
              <w:rPr>
                <w:sz w:val="20"/>
              </w:rPr>
              <w:t xml:space="preserve">Места массового пребывания людей (вокзалы, театры, торговые центры и т.д.)</w:t>
            </w:r>
          </w:p>
        </w:tc>
        <w:tc>
          <w:tcPr>
            <w:tcW w:w="907"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454" w:type="dxa"/>
          </w:tcPr>
          <w:p>
            <w:pPr>
              <w:pStyle w:val="0"/>
            </w:pPr>
            <w:r>
              <w:rPr>
                <w:sz w:val="20"/>
              </w:rPr>
              <w:t xml:space="preserve">3.</w:t>
            </w:r>
          </w:p>
        </w:tc>
        <w:tc>
          <w:tcPr>
            <w:tcW w:w="3288" w:type="dxa"/>
          </w:tcPr>
          <w:p>
            <w:pPr>
              <w:pStyle w:val="0"/>
            </w:pPr>
            <w:r>
              <w:rPr>
                <w:sz w:val="20"/>
              </w:rPr>
              <w:t xml:space="preserve">Таксофоны, предназначенные для оказания универсальных услуг телефонной связи, с функцией оповещения</w:t>
            </w:r>
          </w:p>
        </w:tc>
        <w:tc>
          <w:tcPr>
            <w:tcW w:w="907"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454" w:type="dxa"/>
          </w:tcPr>
          <w:p>
            <w:pPr>
              <w:pStyle w:val="0"/>
            </w:pPr>
            <w:r>
              <w:rPr>
                <w:sz w:val="20"/>
              </w:rPr>
              <w:t xml:space="preserve">4.</w:t>
            </w:r>
          </w:p>
        </w:tc>
        <w:tc>
          <w:tcPr>
            <w:tcW w:w="3288" w:type="dxa"/>
          </w:tcPr>
          <w:p>
            <w:pPr>
              <w:pStyle w:val="0"/>
            </w:pPr>
            <w:r>
              <w:rPr>
                <w:sz w:val="20"/>
              </w:rPr>
              <w:t xml:space="preserve">...</w:t>
            </w:r>
          </w:p>
        </w:tc>
        <w:tc>
          <w:tcPr>
            <w:tcW w:w="907"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454" w:type="dxa"/>
          </w:tcPr>
          <w:p>
            <w:pPr>
              <w:pStyle w:val="0"/>
            </w:pPr>
            <w:r>
              <w:rPr>
                <w:sz w:val="20"/>
              </w:rPr>
            </w:r>
          </w:p>
        </w:tc>
        <w:tc>
          <w:tcPr>
            <w:tcW w:w="3288" w:type="dxa"/>
          </w:tcPr>
          <w:p>
            <w:pPr>
              <w:pStyle w:val="0"/>
              <w:jc w:val="right"/>
            </w:pPr>
            <w:r>
              <w:rPr>
                <w:sz w:val="20"/>
              </w:rPr>
              <w:t xml:space="preserve">ИТОГО за субъект Российской Федерации (муниципальное образование):</w:t>
            </w:r>
          </w:p>
        </w:tc>
        <w:tc>
          <w:tcPr>
            <w:tcW w:w="907" w:type="dxa"/>
          </w:tcPr>
          <w:p>
            <w:pPr>
              <w:pStyle w:val="0"/>
            </w:pPr>
            <w:r>
              <w:rPr>
                <w:sz w:val="20"/>
              </w:rPr>
            </w:r>
          </w:p>
        </w:tc>
        <w:tc>
          <w:tcPr>
            <w:tcW w:w="2211" w:type="dxa"/>
          </w:tcPr>
          <w:p>
            <w:pPr>
              <w:pStyle w:val="0"/>
            </w:pPr>
            <w:r>
              <w:rPr>
                <w:sz w:val="20"/>
              </w:rPr>
            </w:r>
          </w:p>
        </w:tc>
        <w:tc>
          <w:tcPr>
            <w:tcW w:w="2211" w:type="dxa"/>
          </w:tcPr>
          <w:p>
            <w:pPr>
              <w:pStyle w:val="0"/>
            </w:pPr>
            <w:r>
              <w:rPr>
                <w:sz w:val="20"/>
              </w:rPr>
            </w:r>
          </w:p>
        </w:tc>
      </w:tr>
    </w:tbl>
    <w:p>
      <w:pPr>
        <w:pStyle w:val="0"/>
        <w:jc w:val="both"/>
      </w:pPr>
      <w:r>
        <w:rPr>
          <w:sz w:val="20"/>
        </w:rPr>
      </w:r>
    </w:p>
    <w:p>
      <w:pPr>
        <w:pStyle w:val="0"/>
        <w:outlineLvl w:val="4"/>
        <w:ind w:firstLine="540"/>
        <w:jc w:val="both"/>
      </w:pPr>
      <w:r>
        <w:rPr>
          <w:sz w:val="20"/>
        </w:rPr>
        <w:t xml:space="preserve">2.5. Телеканалы, радиоканалы и сети телерадиовещания (количество), используемые в системе оповещения населения.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665"/>
        <w:gridCol w:w="850"/>
        <w:gridCol w:w="850"/>
        <w:gridCol w:w="1020"/>
        <w:gridCol w:w="1020"/>
        <w:gridCol w:w="907"/>
        <w:gridCol w:w="1077"/>
        <w:gridCol w:w="1134"/>
        <w:gridCol w:w="1191"/>
        <w:gridCol w:w="1134"/>
      </w:tblGrid>
      <w:tr>
        <w:tc>
          <w:tcPr>
            <w:tcW w:w="454" w:type="dxa"/>
            <w:vMerge w:val="restart"/>
          </w:tcPr>
          <w:p>
            <w:pPr>
              <w:pStyle w:val="0"/>
              <w:jc w:val="center"/>
            </w:pPr>
            <w:r>
              <w:rPr>
                <w:sz w:val="20"/>
              </w:rPr>
              <w:t xml:space="preserve">N п/п</w:t>
            </w:r>
          </w:p>
        </w:tc>
        <w:tc>
          <w:tcPr>
            <w:tcW w:w="2665" w:type="dxa"/>
            <w:vMerge w:val="restart"/>
          </w:tcPr>
          <w:p>
            <w:pPr>
              <w:pStyle w:val="0"/>
              <w:jc w:val="center"/>
            </w:pPr>
            <w:r>
              <w:rPr>
                <w:sz w:val="20"/>
              </w:rPr>
              <w:t xml:space="preserve">Уровень вещания</w:t>
            </w:r>
          </w:p>
        </w:tc>
        <w:tc>
          <w:tcPr>
            <w:tcW w:w="850" w:type="dxa"/>
            <w:vMerge w:val="restart"/>
          </w:tcPr>
          <w:p>
            <w:pPr>
              <w:pStyle w:val="0"/>
              <w:jc w:val="center"/>
            </w:pPr>
            <w:r>
              <w:rPr>
                <w:sz w:val="20"/>
              </w:rPr>
              <w:t xml:space="preserve">Телеканалы</w:t>
            </w:r>
          </w:p>
        </w:tc>
        <w:tc>
          <w:tcPr>
            <w:tcW w:w="850" w:type="dxa"/>
            <w:vMerge w:val="restart"/>
          </w:tcPr>
          <w:p>
            <w:pPr>
              <w:pStyle w:val="0"/>
              <w:jc w:val="center"/>
            </w:pPr>
            <w:r>
              <w:rPr>
                <w:sz w:val="20"/>
              </w:rPr>
              <w:t xml:space="preserve">Радиоканалы</w:t>
            </w:r>
          </w:p>
        </w:tc>
        <w:tc>
          <w:tcPr>
            <w:gridSpan w:val="4"/>
            <w:tcW w:w="4024" w:type="dxa"/>
          </w:tcPr>
          <w:p>
            <w:pPr>
              <w:pStyle w:val="0"/>
              <w:jc w:val="center"/>
            </w:pPr>
            <w:r>
              <w:rPr>
                <w:sz w:val="20"/>
              </w:rPr>
              <w:t xml:space="preserve">Радиотрансляционная сеть</w:t>
            </w:r>
          </w:p>
        </w:tc>
        <w:tc>
          <w:tcPr>
            <w:tcW w:w="1134" w:type="dxa"/>
            <w:vMerge w:val="restart"/>
          </w:tcPr>
          <w:p>
            <w:pPr>
              <w:pStyle w:val="0"/>
              <w:jc w:val="center"/>
            </w:pPr>
            <w:r>
              <w:rPr>
                <w:sz w:val="20"/>
              </w:rPr>
              <w:t xml:space="preserve">Радиовещательные передатчики</w:t>
            </w:r>
          </w:p>
        </w:tc>
        <w:tc>
          <w:tcPr>
            <w:tcW w:w="1191" w:type="dxa"/>
            <w:vMerge w:val="restart"/>
          </w:tcPr>
          <w:p>
            <w:pPr>
              <w:pStyle w:val="0"/>
              <w:jc w:val="center"/>
            </w:pPr>
            <w:r>
              <w:rPr>
                <w:sz w:val="20"/>
              </w:rPr>
              <w:t xml:space="preserve">Телевизионные передатчики</w:t>
            </w:r>
          </w:p>
        </w:tc>
        <w:tc>
          <w:tcPr>
            <w:tcW w:w="1134" w:type="dxa"/>
            <w:vMerge w:val="restart"/>
          </w:tcPr>
          <w:p>
            <w:pPr>
              <w:pStyle w:val="0"/>
              <w:jc w:val="center"/>
            </w:pPr>
            <w:r>
              <w:rPr>
                <w:sz w:val="20"/>
              </w:rPr>
              <w:t xml:space="preserve">Организации кабельного телевещания</w:t>
            </w:r>
          </w:p>
        </w:tc>
      </w:tr>
      <w:tr>
        <w:tc>
          <w:tcPr>
            <w:vMerge w:val="continue"/>
          </w:tcPr>
          <w:p/>
        </w:tc>
        <w:tc>
          <w:tcPr>
            <w:vMerge w:val="continue"/>
          </w:tcPr>
          <w:p/>
        </w:tc>
        <w:tc>
          <w:tcPr>
            <w:vMerge w:val="continue"/>
          </w:tcPr>
          <w:p/>
        </w:tc>
        <w:tc>
          <w:tcPr>
            <w:vMerge w:val="continue"/>
          </w:tcPr>
          <w:p/>
        </w:tc>
        <w:tc>
          <w:tcPr>
            <w:gridSpan w:val="2"/>
            <w:tcW w:w="2040" w:type="dxa"/>
          </w:tcPr>
          <w:p>
            <w:pPr>
              <w:pStyle w:val="0"/>
              <w:jc w:val="center"/>
            </w:pPr>
            <w:r>
              <w:rPr>
                <w:sz w:val="20"/>
              </w:rPr>
              <w:t xml:space="preserve">Узлы проводного вещания</w:t>
            </w:r>
          </w:p>
        </w:tc>
        <w:tc>
          <w:tcPr>
            <w:tcW w:w="907" w:type="dxa"/>
            <w:vMerge w:val="restart"/>
          </w:tcPr>
          <w:p>
            <w:pPr>
              <w:pStyle w:val="0"/>
              <w:jc w:val="center"/>
            </w:pPr>
            <w:r>
              <w:rPr>
                <w:sz w:val="20"/>
              </w:rPr>
              <w:t xml:space="preserve">Радиотрансляционные точки</w:t>
            </w:r>
          </w:p>
        </w:tc>
        <w:tc>
          <w:tcPr>
            <w:tcW w:w="1077" w:type="dxa"/>
            <w:vMerge w:val="restart"/>
          </w:tcPr>
          <w:p>
            <w:pPr>
              <w:pStyle w:val="0"/>
              <w:jc w:val="center"/>
            </w:pPr>
            <w:r>
              <w:rPr>
                <w:sz w:val="20"/>
              </w:rPr>
              <w:t xml:space="preserve">Уличные громкоговорители</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автоматизированные</w:t>
            </w:r>
          </w:p>
        </w:tc>
        <w:tc>
          <w:tcPr>
            <w:tcW w:w="1020" w:type="dxa"/>
          </w:tcPr>
          <w:p>
            <w:pPr>
              <w:pStyle w:val="0"/>
              <w:jc w:val="center"/>
            </w:pPr>
            <w:r>
              <w:rPr>
                <w:sz w:val="20"/>
              </w:rPr>
              <w:t xml:space="preserve">неавтоматизированные</w:t>
            </w:r>
          </w:p>
        </w:tc>
        <w:tc>
          <w:tcPr>
            <w:vMerge w:val="continue"/>
          </w:tcPr>
          <w:p/>
        </w:tc>
        <w:tc>
          <w:tcPr>
            <w:vMerge w:val="continue"/>
          </w:tcPr>
          <w:p/>
        </w:tc>
        <w:tc>
          <w:tcPr>
            <w:vMerge w:val="continue"/>
          </w:tcPr>
          <w:p/>
        </w:tc>
        <w:tc>
          <w:tcPr>
            <w:vMerge w:val="continue"/>
          </w:tcPr>
          <w:p/>
        </w:tc>
        <w:tc>
          <w:tcPr>
            <w:vMerge w:val="continue"/>
          </w:tcPr>
          <w:p/>
        </w:tc>
      </w:tr>
      <w:tr>
        <w:tc>
          <w:tcPr>
            <w:tcW w:w="454" w:type="dxa"/>
          </w:tcPr>
          <w:p>
            <w:pPr>
              <w:pStyle w:val="0"/>
            </w:pPr>
            <w:r>
              <w:rPr>
                <w:sz w:val="20"/>
              </w:rPr>
              <w:t xml:space="preserve">1.</w:t>
            </w:r>
          </w:p>
        </w:tc>
        <w:tc>
          <w:tcPr>
            <w:tcW w:w="2665" w:type="dxa"/>
          </w:tcPr>
          <w:p>
            <w:pPr>
              <w:pStyle w:val="0"/>
            </w:pPr>
            <w:r>
              <w:rPr>
                <w:sz w:val="20"/>
              </w:rPr>
              <w:t xml:space="preserve">Федерального вещания</w:t>
            </w:r>
          </w:p>
        </w:tc>
        <w:tc>
          <w:tcPr>
            <w:tcW w:w="850"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134" w:type="dxa"/>
          </w:tcPr>
          <w:p>
            <w:pPr>
              <w:pStyle w:val="0"/>
            </w:pPr>
            <w:r>
              <w:rPr>
                <w:sz w:val="20"/>
              </w:rPr>
            </w:r>
          </w:p>
        </w:tc>
      </w:tr>
      <w:tr>
        <w:tc>
          <w:tcPr>
            <w:tcW w:w="454" w:type="dxa"/>
          </w:tcPr>
          <w:p>
            <w:pPr>
              <w:pStyle w:val="0"/>
            </w:pPr>
            <w:r>
              <w:rPr>
                <w:sz w:val="20"/>
              </w:rPr>
              <w:t xml:space="preserve">2.</w:t>
            </w:r>
          </w:p>
        </w:tc>
        <w:tc>
          <w:tcPr>
            <w:tcW w:w="2665" w:type="dxa"/>
          </w:tcPr>
          <w:p>
            <w:pPr>
              <w:pStyle w:val="0"/>
            </w:pPr>
            <w:r>
              <w:rPr>
                <w:sz w:val="20"/>
              </w:rPr>
              <w:t xml:space="preserve">Регионального вещания</w:t>
            </w:r>
          </w:p>
        </w:tc>
        <w:tc>
          <w:tcPr>
            <w:tcW w:w="850"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134" w:type="dxa"/>
          </w:tcPr>
          <w:p>
            <w:pPr>
              <w:pStyle w:val="0"/>
            </w:pPr>
            <w:r>
              <w:rPr>
                <w:sz w:val="20"/>
              </w:rPr>
            </w:r>
          </w:p>
        </w:tc>
      </w:tr>
      <w:tr>
        <w:tc>
          <w:tcPr>
            <w:tcW w:w="454" w:type="dxa"/>
          </w:tcPr>
          <w:p>
            <w:pPr>
              <w:pStyle w:val="0"/>
            </w:pPr>
            <w:r>
              <w:rPr>
                <w:sz w:val="20"/>
              </w:rPr>
              <w:t xml:space="preserve">3.</w:t>
            </w:r>
          </w:p>
        </w:tc>
        <w:tc>
          <w:tcPr>
            <w:tcW w:w="2665" w:type="dxa"/>
          </w:tcPr>
          <w:p>
            <w:pPr>
              <w:pStyle w:val="0"/>
            </w:pPr>
            <w:r>
              <w:rPr>
                <w:sz w:val="20"/>
              </w:rPr>
              <w:t xml:space="preserve">Местного вещания (городские округа, муниципальные районы (округа)</w:t>
            </w:r>
          </w:p>
        </w:tc>
        <w:tc>
          <w:tcPr>
            <w:tcW w:w="850"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134" w:type="dxa"/>
          </w:tcPr>
          <w:p>
            <w:pPr>
              <w:pStyle w:val="0"/>
            </w:pPr>
            <w:r>
              <w:rPr>
                <w:sz w:val="20"/>
              </w:rPr>
            </w:r>
          </w:p>
        </w:tc>
      </w:tr>
      <w:tr>
        <w:tc>
          <w:tcPr>
            <w:tcW w:w="454" w:type="dxa"/>
          </w:tcPr>
          <w:p>
            <w:pPr>
              <w:pStyle w:val="0"/>
            </w:pPr>
            <w:r>
              <w:rPr>
                <w:sz w:val="20"/>
              </w:rPr>
              <w:t xml:space="preserve">4.</w:t>
            </w:r>
          </w:p>
        </w:tc>
        <w:tc>
          <w:tcPr>
            <w:tcW w:w="2665" w:type="dxa"/>
          </w:tcPr>
          <w:p>
            <w:pPr>
              <w:pStyle w:val="0"/>
            </w:pPr>
            <w:r>
              <w:rPr>
                <w:sz w:val="20"/>
              </w:rPr>
              <w:t xml:space="preserve">В городских (сельских) поселениях (других населенных пунктах)</w:t>
            </w:r>
          </w:p>
        </w:tc>
        <w:tc>
          <w:tcPr>
            <w:tcW w:w="850"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134" w:type="dxa"/>
          </w:tcPr>
          <w:p>
            <w:pPr>
              <w:pStyle w:val="0"/>
            </w:pPr>
            <w:r>
              <w:rPr>
                <w:sz w:val="20"/>
              </w:rPr>
            </w:r>
          </w:p>
        </w:tc>
      </w:tr>
      <w:tr>
        <w:tc>
          <w:tcPr>
            <w:tcW w:w="454" w:type="dxa"/>
          </w:tcPr>
          <w:p>
            <w:pPr>
              <w:pStyle w:val="0"/>
            </w:pPr>
            <w:r>
              <w:rPr>
                <w:sz w:val="20"/>
              </w:rPr>
            </w:r>
          </w:p>
        </w:tc>
        <w:tc>
          <w:tcPr>
            <w:tcW w:w="2665" w:type="dxa"/>
          </w:tcPr>
          <w:p>
            <w:pPr>
              <w:pStyle w:val="0"/>
              <w:jc w:val="right"/>
            </w:pPr>
            <w:r>
              <w:rPr>
                <w:sz w:val="20"/>
              </w:rPr>
              <w:t xml:space="preserve">ИТОГО за субъект Российской Федерации (муниципальное образование):</w:t>
            </w:r>
          </w:p>
        </w:tc>
        <w:tc>
          <w:tcPr>
            <w:tcW w:w="850"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134" w:type="dxa"/>
          </w:tcPr>
          <w:p>
            <w:pPr>
              <w:pStyle w:val="0"/>
            </w:pPr>
            <w:r>
              <w:rPr>
                <w:sz w:val="20"/>
              </w:rPr>
            </w:r>
          </w:p>
        </w:tc>
      </w:tr>
    </w:tbl>
    <w:p>
      <w:pPr>
        <w:pStyle w:val="0"/>
        <w:jc w:val="both"/>
      </w:pPr>
      <w:r>
        <w:rPr>
          <w:sz w:val="20"/>
        </w:rPr>
      </w:r>
    </w:p>
    <w:p>
      <w:pPr>
        <w:pStyle w:val="0"/>
        <w:ind w:firstLine="540"/>
        <w:jc w:val="both"/>
      </w:pPr>
      <w:r>
        <w:rPr>
          <w:sz w:val="20"/>
        </w:rPr>
        <w:t xml:space="preserve">2.6. Обеспечение задействования каналов эфирного телевещания, эфирного радиовещания, кабельного телевещания:</w:t>
      </w:r>
    </w:p>
    <w:p>
      <w:pPr>
        <w:pStyle w:val="0"/>
        <w:spacing w:before="200" w:line-rule="auto"/>
        <w:ind w:firstLine="540"/>
        <w:jc w:val="both"/>
      </w:pPr>
      <w:r>
        <w:rPr>
          <w:sz w:val="20"/>
        </w:rPr>
        <w:t xml:space="preserve">в автоматизированном режиме (отдельно перечислить наименования каналов) ____________________________________;</w:t>
      </w:r>
    </w:p>
    <w:p>
      <w:pPr>
        <w:pStyle w:val="0"/>
        <w:spacing w:before="200" w:line-rule="auto"/>
        <w:ind w:firstLine="540"/>
        <w:jc w:val="both"/>
      </w:pPr>
      <w:r>
        <w:rPr>
          <w:sz w:val="20"/>
        </w:rPr>
        <w:t xml:space="preserve">из студий вещания (отдельно перечислить наименования каналов) ____________________________________.</w:t>
      </w:r>
    </w:p>
    <w:p>
      <w:pPr>
        <w:pStyle w:val="0"/>
        <w:spacing w:before="200" w:line-rule="auto"/>
        <w:ind w:firstLine="540"/>
        <w:jc w:val="both"/>
      </w:pPr>
      <w:r>
        <w:rPr>
          <w:sz w:val="20"/>
        </w:rPr>
        <w:t xml:space="preserve">2.7. Обеспечение задействования редакций средств массовой информации ____________________________________ (перечень печатных изданий, сетевых изданий).</w:t>
      </w:r>
    </w:p>
    <w:p>
      <w:pPr>
        <w:pStyle w:val="0"/>
        <w:spacing w:before="200" w:line-rule="auto"/>
        <w:ind w:firstLine="540"/>
        <w:jc w:val="both"/>
      </w:pPr>
      <w:r>
        <w:rPr>
          <w:sz w:val="20"/>
        </w:rPr>
        <w:t xml:space="preserve">2.8. Обеспечение задействования таксофонов, предназначенных для оказания универсальных услуг телефонной связи, с функцией оповещения:</w:t>
      </w:r>
    </w:p>
    <w:p>
      <w:pPr>
        <w:pStyle w:val="0"/>
        <w:spacing w:before="200" w:line-rule="auto"/>
        <w:ind w:firstLine="540"/>
        <w:jc w:val="both"/>
      </w:pPr>
      <w:r>
        <w:rPr>
          <w:sz w:val="20"/>
        </w:rPr>
        <w:t xml:space="preserve">в автоматизированном режиме __________________________________________;</w:t>
      </w:r>
    </w:p>
    <w:p>
      <w:pPr>
        <w:pStyle w:val="0"/>
        <w:spacing w:before="200" w:line-rule="auto"/>
        <w:ind w:firstLine="540"/>
        <w:jc w:val="both"/>
      </w:pPr>
      <w:r>
        <w:rPr>
          <w:sz w:val="20"/>
        </w:rPr>
        <w:t xml:space="preserve">в ручном режиме ____________________________________________________.</w:t>
      </w:r>
    </w:p>
    <w:p>
      <w:pPr>
        <w:pStyle w:val="0"/>
        <w:spacing w:before="200" w:line-rule="auto"/>
        <w:ind w:firstLine="540"/>
        <w:jc w:val="both"/>
      </w:pPr>
      <w:r>
        <w:rPr>
          <w:sz w:val="20"/>
        </w:rPr>
        <w:t xml:space="preserve">2.9. Резерв технических средств оповещения.</w:t>
      </w:r>
    </w:p>
    <w:p>
      <w:pPr>
        <w:pStyle w:val="0"/>
        <w:spacing w:before="200" w:line-rule="auto"/>
        <w:ind w:firstLine="540"/>
        <w:jc w:val="both"/>
      </w:pPr>
      <w:r>
        <w:rPr>
          <w:sz w:val="20"/>
        </w:rPr>
        <w:t xml:space="preserve">2.9.1. Наличие резерва стационарных средств оповещения (указать тип, количество технических средств оповещения и достаточность резерва в %).</w:t>
      </w:r>
    </w:p>
    <w:p>
      <w:pPr>
        <w:pStyle w:val="0"/>
        <w:spacing w:before="200" w:line-rule="auto"/>
        <w:ind w:firstLine="540"/>
        <w:jc w:val="both"/>
      </w:pPr>
      <w:r>
        <w:rPr>
          <w:sz w:val="20"/>
        </w:rPr>
        <w:t xml:space="preserve">2.9.2 Наличие резерва громкоговорящих средств на подвижных объектах, мобильных и носимых технических средств оповещения (указать тип, количество технических средств оповещения, их принадлежность и достаточность резерва в %).</w:t>
      </w:r>
    </w:p>
    <w:p>
      <w:pPr>
        <w:pStyle w:val="0"/>
        <w:jc w:val="both"/>
      </w:pPr>
      <w:r>
        <w:rPr>
          <w:sz w:val="20"/>
        </w:rPr>
      </w:r>
    </w:p>
    <w:p>
      <w:pPr>
        <w:pStyle w:val="0"/>
        <w:outlineLvl w:val="3"/>
        <w:ind w:firstLine="540"/>
        <w:jc w:val="both"/>
      </w:pPr>
      <w:r>
        <w:rPr>
          <w:sz w:val="20"/>
        </w:rPr>
        <w:t xml:space="preserve">3. Организация эксплуатационно-технического обслуживания (ЭТО) систем оповещения населения.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1474"/>
        <w:gridCol w:w="794"/>
        <w:gridCol w:w="1020"/>
        <w:gridCol w:w="1134"/>
        <w:gridCol w:w="794"/>
        <w:gridCol w:w="1020"/>
        <w:gridCol w:w="1134"/>
        <w:gridCol w:w="1077"/>
        <w:gridCol w:w="1247"/>
      </w:tblGrid>
      <w:tr>
        <w:tc>
          <w:tcPr>
            <w:tcW w:w="1304" w:type="dxa"/>
            <w:vMerge w:val="restart"/>
          </w:tcPr>
          <w:p>
            <w:pPr>
              <w:pStyle w:val="0"/>
              <w:jc w:val="center"/>
            </w:pPr>
            <w:r>
              <w:rPr>
                <w:sz w:val="20"/>
              </w:rPr>
              <w:t xml:space="preserve">Год проведения ЭТО</w:t>
            </w:r>
          </w:p>
        </w:tc>
        <w:tc>
          <w:tcPr>
            <w:tcW w:w="1474" w:type="dxa"/>
            <w:vMerge w:val="restart"/>
          </w:tcPr>
          <w:p>
            <w:pPr>
              <w:pStyle w:val="0"/>
              <w:jc w:val="center"/>
            </w:pPr>
            <w:r>
              <w:rPr>
                <w:sz w:val="20"/>
              </w:rPr>
              <w:t xml:space="preserve">Отметка о проведении ЭТО (ФИО, подпись, печать</w:t>
            </w:r>
          </w:p>
        </w:tc>
        <w:tc>
          <w:tcPr>
            <w:gridSpan w:val="3"/>
            <w:tcW w:w="2948" w:type="dxa"/>
          </w:tcPr>
          <w:p>
            <w:pPr>
              <w:pStyle w:val="0"/>
              <w:jc w:val="center"/>
            </w:pPr>
            <w:r>
              <w:rPr>
                <w:sz w:val="20"/>
              </w:rPr>
              <w:t xml:space="preserve">Организации, на балансе которых находятся средства оповещения</w:t>
            </w:r>
          </w:p>
        </w:tc>
        <w:tc>
          <w:tcPr>
            <w:gridSpan w:val="3"/>
            <w:tcW w:w="2948" w:type="dxa"/>
          </w:tcPr>
          <w:p>
            <w:pPr>
              <w:pStyle w:val="0"/>
              <w:jc w:val="center"/>
            </w:pPr>
            <w:r>
              <w:rPr>
                <w:sz w:val="20"/>
              </w:rPr>
              <w:t xml:space="preserve">Организации, проводящие ЭТО</w:t>
            </w:r>
          </w:p>
        </w:tc>
        <w:tc>
          <w:tcPr>
            <w:gridSpan w:val="2"/>
            <w:tcW w:w="2324" w:type="dxa"/>
          </w:tcPr>
          <w:p>
            <w:pPr>
              <w:pStyle w:val="0"/>
              <w:jc w:val="center"/>
            </w:pPr>
            <w:r>
              <w:rPr>
                <w:sz w:val="20"/>
              </w:rPr>
              <w:t xml:space="preserve">Количество работников, выполняющих ЭТО</w:t>
            </w:r>
          </w:p>
        </w:tc>
      </w:tr>
      <w:tr>
        <w:tc>
          <w:tcPr>
            <w:vMerge w:val="continue"/>
          </w:tcPr>
          <w:p/>
        </w:tc>
        <w:tc>
          <w:tcPr>
            <w:vMerge w:val="continue"/>
          </w:tcPr>
          <w:p/>
        </w:tc>
        <w:tc>
          <w:tcPr>
            <w:tcW w:w="794" w:type="dxa"/>
          </w:tcPr>
          <w:p>
            <w:pPr>
              <w:pStyle w:val="0"/>
              <w:jc w:val="center"/>
            </w:pPr>
            <w:r>
              <w:rPr>
                <w:sz w:val="20"/>
              </w:rPr>
              <w:t xml:space="preserve">ТСО (аппаратура)</w:t>
            </w:r>
          </w:p>
        </w:tc>
        <w:tc>
          <w:tcPr>
            <w:tcW w:w="1020" w:type="dxa"/>
          </w:tcPr>
          <w:p>
            <w:pPr>
              <w:pStyle w:val="0"/>
              <w:jc w:val="center"/>
            </w:pPr>
            <w:r>
              <w:rPr>
                <w:sz w:val="20"/>
              </w:rPr>
              <w:t xml:space="preserve">ТСО (сирены, МАС)</w:t>
            </w:r>
          </w:p>
        </w:tc>
        <w:tc>
          <w:tcPr>
            <w:tcW w:w="1134" w:type="dxa"/>
          </w:tcPr>
          <w:p>
            <w:pPr>
              <w:pStyle w:val="0"/>
              <w:jc w:val="center"/>
            </w:pPr>
            <w:r>
              <w:rPr>
                <w:sz w:val="20"/>
              </w:rPr>
              <w:t xml:space="preserve">Другие средства оповещения</w:t>
            </w:r>
          </w:p>
        </w:tc>
        <w:tc>
          <w:tcPr>
            <w:tcW w:w="794" w:type="dxa"/>
          </w:tcPr>
          <w:p>
            <w:pPr>
              <w:pStyle w:val="0"/>
              <w:jc w:val="center"/>
            </w:pPr>
            <w:r>
              <w:rPr>
                <w:sz w:val="20"/>
              </w:rPr>
              <w:t xml:space="preserve">ТСО (аппаратура)</w:t>
            </w:r>
          </w:p>
        </w:tc>
        <w:tc>
          <w:tcPr>
            <w:tcW w:w="1020" w:type="dxa"/>
          </w:tcPr>
          <w:p>
            <w:pPr>
              <w:pStyle w:val="0"/>
              <w:jc w:val="center"/>
            </w:pPr>
            <w:r>
              <w:rPr>
                <w:sz w:val="20"/>
              </w:rPr>
              <w:t xml:space="preserve">ТСО (сирены, МАС)</w:t>
            </w:r>
          </w:p>
        </w:tc>
        <w:tc>
          <w:tcPr>
            <w:tcW w:w="1134" w:type="dxa"/>
          </w:tcPr>
          <w:p>
            <w:pPr>
              <w:pStyle w:val="0"/>
              <w:jc w:val="center"/>
            </w:pPr>
            <w:r>
              <w:rPr>
                <w:sz w:val="20"/>
              </w:rPr>
              <w:t xml:space="preserve">Другие средства оповещения</w:t>
            </w:r>
          </w:p>
        </w:tc>
        <w:tc>
          <w:tcPr>
            <w:tcW w:w="1077" w:type="dxa"/>
          </w:tcPr>
          <w:p>
            <w:pPr>
              <w:pStyle w:val="0"/>
              <w:jc w:val="center"/>
            </w:pPr>
            <w:r>
              <w:rPr>
                <w:sz w:val="20"/>
              </w:rPr>
              <w:t xml:space="preserve">Освобожденных</w:t>
            </w:r>
          </w:p>
        </w:tc>
        <w:tc>
          <w:tcPr>
            <w:tcW w:w="1247" w:type="dxa"/>
          </w:tcPr>
          <w:p>
            <w:pPr>
              <w:pStyle w:val="0"/>
              <w:jc w:val="center"/>
            </w:pPr>
            <w:r>
              <w:rPr>
                <w:sz w:val="20"/>
              </w:rPr>
              <w:t xml:space="preserve">По совместительству</w:t>
            </w:r>
          </w:p>
        </w:tc>
      </w:tr>
      <w:tr>
        <w:tc>
          <w:tcPr>
            <w:tcW w:w="1304" w:type="dxa"/>
          </w:tcPr>
          <w:p>
            <w:pPr>
              <w:pStyle w:val="0"/>
              <w:jc w:val="center"/>
            </w:pPr>
            <w:r>
              <w:rPr>
                <w:sz w:val="20"/>
              </w:rPr>
              <w:t xml:space="preserve">20__</w:t>
            </w:r>
          </w:p>
        </w:tc>
        <w:tc>
          <w:tcPr>
            <w:tcW w:w="147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247" w:type="dxa"/>
          </w:tcPr>
          <w:p>
            <w:pPr>
              <w:pStyle w:val="0"/>
            </w:pPr>
            <w:r>
              <w:rPr>
                <w:sz w:val="20"/>
              </w:rPr>
            </w:r>
          </w:p>
        </w:tc>
      </w:tr>
      <w:tr>
        <w:tc>
          <w:tcPr>
            <w:tcW w:w="1304" w:type="dxa"/>
          </w:tcPr>
          <w:p>
            <w:pPr>
              <w:pStyle w:val="0"/>
              <w:jc w:val="center"/>
            </w:pPr>
            <w:r>
              <w:rPr>
                <w:sz w:val="20"/>
              </w:rPr>
              <w:t xml:space="preserve">20__</w:t>
            </w:r>
          </w:p>
        </w:tc>
        <w:tc>
          <w:tcPr>
            <w:tcW w:w="147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247" w:type="dxa"/>
          </w:tcPr>
          <w:p>
            <w:pPr>
              <w:pStyle w:val="0"/>
            </w:pPr>
            <w:r>
              <w:rPr>
                <w:sz w:val="20"/>
              </w:rPr>
            </w:r>
          </w:p>
        </w:tc>
      </w:tr>
      <w:tr>
        <w:tc>
          <w:tcPr>
            <w:tcW w:w="1304" w:type="dxa"/>
          </w:tcPr>
          <w:p>
            <w:pPr>
              <w:pStyle w:val="0"/>
              <w:jc w:val="center"/>
            </w:pPr>
            <w:r>
              <w:rPr>
                <w:sz w:val="20"/>
              </w:rPr>
              <w:t xml:space="preserve">20__</w:t>
            </w:r>
          </w:p>
        </w:tc>
        <w:tc>
          <w:tcPr>
            <w:tcW w:w="147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247" w:type="dxa"/>
          </w:tcPr>
          <w:p>
            <w:pPr>
              <w:pStyle w:val="0"/>
            </w:pPr>
            <w:r>
              <w:rPr>
                <w:sz w:val="20"/>
              </w:rPr>
            </w:r>
          </w:p>
        </w:tc>
      </w:tr>
      <w:tr>
        <w:tc>
          <w:tcPr>
            <w:tcW w:w="1304" w:type="dxa"/>
          </w:tcPr>
          <w:p>
            <w:pPr>
              <w:pStyle w:val="0"/>
              <w:jc w:val="center"/>
            </w:pPr>
            <w:r>
              <w:rPr>
                <w:sz w:val="20"/>
              </w:rPr>
              <w:t xml:space="preserve">20__</w:t>
            </w:r>
          </w:p>
        </w:tc>
        <w:tc>
          <w:tcPr>
            <w:tcW w:w="147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247" w:type="dxa"/>
          </w:tcPr>
          <w:p>
            <w:pPr>
              <w:pStyle w:val="0"/>
            </w:pPr>
            <w:r>
              <w:rPr>
                <w:sz w:val="20"/>
              </w:rPr>
            </w:r>
          </w:p>
        </w:tc>
      </w:tr>
      <w:tr>
        <w:tc>
          <w:tcPr>
            <w:tcW w:w="1304" w:type="dxa"/>
          </w:tcPr>
          <w:p>
            <w:pPr>
              <w:pStyle w:val="0"/>
              <w:jc w:val="center"/>
            </w:pPr>
            <w:r>
              <w:rPr>
                <w:sz w:val="20"/>
              </w:rPr>
              <w:t xml:space="preserve">20__</w:t>
            </w:r>
          </w:p>
        </w:tc>
        <w:tc>
          <w:tcPr>
            <w:tcW w:w="147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247" w:type="dxa"/>
          </w:tcPr>
          <w:p>
            <w:pPr>
              <w:pStyle w:val="0"/>
            </w:pPr>
            <w:r>
              <w:rPr>
                <w:sz w:val="20"/>
              </w:rPr>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"ЭТО" - эксплуатационно-техническое обслуживание;</w:t>
      </w:r>
    </w:p>
    <w:p>
      <w:pPr>
        <w:pStyle w:val="0"/>
        <w:spacing w:before="200" w:line-rule="auto"/>
        <w:ind w:firstLine="540"/>
        <w:jc w:val="both"/>
      </w:pPr>
      <w:r>
        <w:rPr>
          <w:sz w:val="20"/>
        </w:rPr>
        <w:t xml:space="preserve">"ТСО" - технические средства оповещения;</w:t>
      </w:r>
    </w:p>
    <w:p>
      <w:pPr>
        <w:pStyle w:val="0"/>
        <w:spacing w:before="200" w:line-rule="auto"/>
        <w:ind w:firstLine="540"/>
        <w:jc w:val="both"/>
      </w:pPr>
      <w:r>
        <w:rPr>
          <w:sz w:val="20"/>
        </w:rPr>
        <w:t xml:space="preserve">"сирены, МАС" - электрические, электронные, электромеханические сирены и мощные акустические системы;</w:t>
      </w:r>
    </w:p>
    <w:p>
      <w:pPr>
        <w:pStyle w:val="0"/>
        <w:jc w:val="both"/>
      </w:pPr>
      <w:r>
        <w:rPr>
          <w:sz w:val="20"/>
        </w:rPr>
      </w:r>
    </w:p>
    <w:p>
      <w:pPr>
        <w:pStyle w:val="0"/>
        <w:ind w:firstLine="540"/>
        <w:jc w:val="both"/>
      </w:pPr>
      <w:r>
        <w:rPr>
          <w:sz w:val="20"/>
        </w:rPr>
        <w:t xml:space="preserve">3.1. Стоимость ЭТО технических средств оповещения:</w:t>
      </w:r>
    </w:p>
    <w:p>
      <w:pPr>
        <w:pStyle w:val="0"/>
        <w:spacing w:before="200" w:line-rule="auto"/>
        <w:ind w:firstLine="540"/>
        <w:jc w:val="both"/>
      </w:pPr>
      <w:r>
        <w:rPr>
          <w:sz w:val="20"/>
        </w:rPr>
        <w:t xml:space="preserve">в 20__ году _______________ (тыс. руб.);</w:t>
      </w:r>
    </w:p>
    <w:p>
      <w:pPr>
        <w:pStyle w:val="0"/>
        <w:spacing w:before="200" w:line-rule="auto"/>
        <w:ind w:firstLine="540"/>
        <w:jc w:val="both"/>
      </w:pPr>
      <w:r>
        <w:rPr>
          <w:sz w:val="20"/>
        </w:rPr>
        <w:t xml:space="preserve">в 20__ году _______________ (тыс. руб.);</w:t>
      </w:r>
    </w:p>
    <w:p>
      <w:pPr>
        <w:pStyle w:val="0"/>
        <w:spacing w:before="200" w:line-rule="auto"/>
        <w:ind w:firstLine="540"/>
        <w:jc w:val="both"/>
      </w:pPr>
      <w:r>
        <w:rPr>
          <w:sz w:val="20"/>
        </w:rPr>
        <w:t xml:space="preserve">в 20__ году _______________ (тыс. руб.);</w:t>
      </w:r>
    </w:p>
    <w:p>
      <w:pPr>
        <w:pStyle w:val="0"/>
        <w:spacing w:before="200" w:line-rule="auto"/>
        <w:ind w:firstLine="540"/>
        <w:jc w:val="both"/>
      </w:pPr>
      <w:r>
        <w:rPr>
          <w:sz w:val="20"/>
        </w:rPr>
        <w:t xml:space="preserve">в 20__ году _______________ (тыс. руб.);</w:t>
      </w:r>
    </w:p>
    <w:p>
      <w:pPr>
        <w:pStyle w:val="0"/>
        <w:spacing w:before="200" w:line-rule="auto"/>
        <w:ind w:firstLine="540"/>
        <w:jc w:val="both"/>
      </w:pPr>
      <w:r>
        <w:rPr>
          <w:sz w:val="20"/>
        </w:rPr>
        <w:t xml:space="preserve">в 20__ году _______________ (тыс. руб.).</w:t>
      </w:r>
    </w:p>
    <w:p>
      <w:pPr>
        <w:pStyle w:val="0"/>
        <w:jc w:val="both"/>
      </w:pPr>
      <w:r>
        <w:rPr>
          <w:sz w:val="20"/>
        </w:rPr>
      </w:r>
    </w:p>
    <w:p>
      <w:pPr>
        <w:pStyle w:val="0"/>
        <w:ind w:firstLine="540"/>
        <w:jc w:val="both"/>
      </w:pPr>
      <w:r>
        <w:rPr>
          <w:sz w:val="20"/>
        </w:rPr>
        <w:t xml:space="preserve">3.2. Задолженность за ЭТО перед организациями, проводящими ЭТО за предыдущий год:</w:t>
      </w:r>
    </w:p>
    <w:p>
      <w:pPr>
        <w:pStyle w:val="0"/>
        <w:spacing w:before="200" w:line-rule="auto"/>
        <w:ind w:firstLine="540"/>
        <w:jc w:val="both"/>
      </w:pPr>
      <w:r>
        <w:rPr>
          <w:sz w:val="20"/>
        </w:rPr>
        <w:t xml:space="preserve">за 20__ году _______ (тыс. руб.), погашено _______ (тыс. руб.), дата _____;</w:t>
      </w:r>
    </w:p>
    <w:p>
      <w:pPr>
        <w:pStyle w:val="0"/>
        <w:spacing w:before="200" w:line-rule="auto"/>
        <w:ind w:firstLine="540"/>
        <w:jc w:val="both"/>
      </w:pPr>
      <w:r>
        <w:rPr>
          <w:sz w:val="20"/>
        </w:rPr>
        <w:t xml:space="preserve">за 20__ году _______ (тыс. руб.), погашено _______ (тыс. руб.), дата _____;</w:t>
      </w:r>
    </w:p>
    <w:p>
      <w:pPr>
        <w:pStyle w:val="0"/>
        <w:spacing w:before="200" w:line-rule="auto"/>
        <w:ind w:firstLine="540"/>
        <w:jc w:val="both"/>
      </w:pPr>
      <w:r>
        <w:rPr>
          <w:sz w:val="20"/>
        </w:rPr>
        <w:t xml:space="preserve">за 20__ году _______ (тыс. руб.), погашено _______ (тыс. руб.), дата _____;</w:t>
      </w:r>
    </w:p>
    <w:p>
      <w:pPr>
        <w:pStyle w:val="0"/>
        <w:spacing w:before="200" w:line-rule="auto"/>
        <w:ind w:firstLine="540"/>
        <w:jc w:val="both"/>
      </w:pPr>
      <w:r>
        <w:rPr>
          <w:sz w:val="20"/>
        </w:rPr>
        <w:t xml:space="preserve">за 20__ году _______ (тыс. руб.), погашено _______ (тыс. руб.), дата _____;</w:t>
      </w:r>
    </w:p>
    <w:p>
      <w:pPr>
        <w:pStyle w:val="0"/>
        <w:spacing w:before="200" w:line-rule="auto"/>
        <w:ind w:firstLine="540"/>
        <w:jc w:val="both"/>
      </w:pPr>
      <w:r>
        <w:rPr>
          <w:sz w:val="20"/>
        </w:rPr>
        <w:t xml:space="preserve">за 20__ году _______ (тыс. руб.), погашено _______ (тыс. руб.), дата _____.</w:t>
      </w:r>
    </w:p>
    <w:p>
      <w:pPr>
        <w:pStyle w:val="0"/>
        <w:jc w:val="both"/>
      </w:pPr>
      <w:r>
        <w:rPr>
          <w:sz w:val="20"/>
        </w:rPr>
      </w:r>
    </w:p>
    <w:tbl>
      <w:tblPr>
        <w:tblInd w:w="0" w:type="dxa"/>
        <w:tblLayout w:type="fixed"/>
        <w:tblCellMar>
          <w:top w:w="102" w:type="dxa"/>
          <w:left w:w="62" w:type="dxa"/>
          <w:bottom w:w="102" w:type="dxa"/>
          <w:right w:w="62" w:type="dxa"/>
        </w:tblCellMar>
      </w:tblPr>
      <w:tblGrid>
        <w:gridCol w:w="5046"/>
        <w:gridCol w:w="4025"/>
      </w:tblGrid>
      <w:tr>
        <w:tblPrEx>
          <w:tblBorders>
            <w:insideH w:val="single" w:sz="4"/>
          </w:tblBorders>
        </w:tblPrEx>
        <w:tc>
          <w:tcPr>
            <w:tcW w:w="5046" w:type="dxa"/>
            <w:tcBorders>
              <w:top w:val="nil"/>
              <w:left w:val="nil"/>
              <w:bottom w:val="nil"/>
              <w:right w:val="nil"/>
            </w:tcBorders>
            <w:vMerge w:val="restart"/>
          </w:tcPr>
          <w:p>
            <w:pPr>
              <w:pStyle w:val="0"/>
            </w:pPr>
            <w:r>
              <w:rPr>
                <w:sz w:val="20"/>
              </w:rPr>
            </w:r>
          </w:p>
        </w:tc>
        <w:tc>
          <w:tcPr>
            <w:tcW w:w="402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4025" w:type="dxa"/>
            <w:tcBorders>
              <w:top w:val="single" w:sz="4"/>
              <w:left w:val="nil"/>
              <w:bottom w:val="nil"/>
              <w:right w:val="nil"/>
            </w:tcBorders>
          </w:tcPr>
          <w:p>
            <w:pPr>
              <w:pStyle w:val="0"/>
              <w:jc w:val="center"/>
            </w:pPr>
            <w:r>
              <w:rPr>
                <w:sz w:val="20"/>
              </w:rPr>
              <w:t xml:space="preserve">(Должность)</w:t>
            </w:r>
          </w:p>
        </w:tc>
      </w:tr>
      <w:tr>
        <w:tc>
          <w:tcPr>
            <w:tcW w:w="5046" w:type="dxa"/>
            <w:tcBorders>
              <w:top w:val="nil"/>
              <w:left w:val="nil"/>
              <w:bottom w:val="nil"/>
              <w:right w:val="nil"/>
            </w:tcBorders>
            <w:vMerge w:val="restart"/>
          </w:tcPr>
          <w:p>
            <w:pPr>
              <w:pStyle w:val="0"/>
            </w:pPr>
            <w:r>
              <w:rPr>
                <w:sz w:val="20"/>
              </w:rPr>
            </w:r>
          </w:p>
        </w:tc>
        <w:tc>
          <w:tcPr>
            <w:tcW w:w="402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4025" w:type="dxa"/>
            <w:tcBorders>
              <w:top w:val="single" w:sz="4"/>
              <w:left w:val="nil"/>
              <w:bottom w:val="nil"/>
              <w:right w:val="nil"/>
            </w:tcBorders>
          </w:tcPr>
          <w:p>
            <w:pPr>
              <w:pStyle w:val="0"/>
              <w:jc w:val="center"/>
            </w:pPr>
            <w:r>
              <w:rPr>
                <w:sz w:val="20"/>
              </w:rPr>
              <w:t xml:space="preserve">(Подпись, фамилия и инициалы)</w:t>
            </w:r>
          </w:p>
        </w:tc>
      </w:tr>
      <w:tr>
        <w:tc>
          <w:tcPr>
            <w:tcW w:w="5046"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jc w:val="center"/>
            </w:pPr>
            <w:r>
              <w:rPr>
                <w:sz w:val="20"/>
              </w:rPr>
              <w:t xml:space="preserve">"__" _______________ 20__ г.</w:t>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Рекомендуемый образец</w:t>
      </w:r>
    </w:p>
    <w:p>
      <w:pPr>
        <w:pStyle w:val="0"/>
        <w:jc w:val="both"/>
      </w:pPr>
      <w:r>
        <w:rPr>
          <w:sz w:val="20"/>
        </w:rPr>
      </w:r>
    </w:p>
    <w:tbl>
      <w:tblPr>
        <w:tblInd w:w="0" w:type="dxa"/>
        <w:tblLayout w:type="fixed"/>
        <w:tblCellMar>
          <w:top w:w="102" w:type="dxa"/>
          <w:left w:w="62" w:type="dxa"/>
          <w:bottom w:w="102" w:type="dxa"/>
          <w:right w:w="62" w:type="dxa"/>
        </w:tblCellMar>
      </w:tblPr>
      <w:tblGrid>
        <w:gridCol w:w="5046"/>
        <w:gridCol w:w="4025"/>
      </w:tblGrid>
      <w:tr>
        <w:tc>
          <w:tcPr>
            <w:tcW w:w="5046"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jc w:val="center"/>
            </w:pPr>
            <w:r>
              <w:rPr>
                <w:sz w:val="20"/>
              </w:rPr>
              <w:t xml:space="preserve">"УТВЕРЖДАЮ"</w:t>
            </w:r>
          </w:p>
        </w:tc>
      </w:tr>
      <w:tr>
        <w:tc>
          <w:tcPr>
            <w:tcW w:w="5046" w:type="dxa"/>
            <w:tcBorders>
              <w:top w:val="nil"/>
              <w:left w:val="nil"/>
              <w:bottom w:val="nil"/>
              <w:right w:val="nil"/>
            </w:tcBorders>
            <w:vMerge w:val="restart"/>
          </w:tcPr>
          <w:p>
            <w:pPr>
              <w:pStyle w:val="0"/>
            </w:pPr>
            <w:r>
              <w:rPr>
                <w:sz w:val="20"/>
              </w:rPr>
            </w:r>
          </w:p>
        </w:tc>
        <w:tc>
          <w:tcPr>
            <w:tcW w:w="402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4025" w:type="dxa"/>
            <w:tcBorders>
              <w:top w:val="single" w:sz="4"/>
              <w:left w:val="nil"/>
              <w:bottom w:val="nil"/>
              <w:right w:val="nil"/>
            </w:tcBorders>
          </w:tcPr>
          <w:p>
            <w:pPr>
              <w:pStyle w:val="0"/>
              <w:jc w:val="center"/>
            </w:pPr>
            <w:r>
              <w:rPr>
                <w:sz w:val="20"/>
              </w:rPr>
              <w:t xml:space="preserve">(Должность)</w:t>
            </w:r>
          </w:p>
        </w:tc>
      </w:tr>
      <w:tr>
        <w:tc>
          <w:tcPr>
            <w:tcW w:w="5046" w:type="dxa"/>
            <w:tcBorders>
              <w:top w:val="nil"/>
              <w:left w:val="nil"/>
              <w:bottom w:val="nil"/>
              <w:right w:val="nil"/>
            </w:tcBorders>
            <w:vMerge w:val="restart"/>
          </w:tcPr>
          <w:p>
            <w:pPr>
              <w:pStyle w:val="0"/>
            </w:pPr>
            <w:r>
              <w:rPr>
                <w:sz w:val="20"/>
              </w:rPr>
            </w:r>
          </w:p>
        </w:tc>
        <w:tc>
          <w:tcPr>
            <w:tcW w:w="402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4025" w:type="dxa"/>
            <w:tcBorders>
              <w:top w:val="single" w:sz="4"/>
              <w:left w:val="nil"/>
              <w:bottom w:val="nil"/>
              <w:right w:val="nil"/>
            </w:tcBorders>
          </w:tcPr>
          <w:p>
            <w:pPr>
              <w:pStyle w:val="0"/>
              <w:jc w:val="center"/>
            </w:pPr>
            <w:r>
              <w:rPr>
                <w:sz w:val="20"/>
              </w:rPr>
              <w:t xml:space="preserve">(Подпись, фамилия и инициалы)</w:t>
            </w:r>
          </w:p>
        </w:tc>
      </w:tr>
      <w:tr>
        <w:tc>
          <w:tcPr>
            <w:tcW w:w="5046"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jc w:val="center"/>
            </w:pPr>
            <w:r>
              <w:rPr>
                <w:sz w:val="20"/>
              </w:rPr>
              <w:t xml:space="preserve">"__" _______________ 20__ г.</w:t>
            </w:r>
          </w:p>
        </w:tc>
      </w:tr>
      <w:tr>
        <w:tc>
          <w:tcPr>
            <w:tcW w:w="5046"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pPr>
            <w:r>
              <w:rPr>
                <w:sz w:val="20"/>
              </w:rPr>
              <w:t xml:space="preserve">МП (при наличии)</w:t>
            </w:r>
          </w:p>
        </w:tc>
      </w:tr>
    </w:tbl>
    <w:p>
      <w:pPr>
        <w:pStyle w:val="0"/>
        <w:jc w:val="both"/>
      </w:pPr>
      <w:r>
        <w:rPr>
          <w:sz w:val="20"/>
        </w:rPr>
      </w:r>
    </w:p>
    <w:p>
      <w:pPr>
        <w:pStyle w:val="0"/>
        <w:jc w:val="center"/>
      </w:pPr>
      <w:r>
        <w:rPr>
          <w:sz w:val="20"/>
        </w:rPr>
        <w:t xml:space="preserve">ПАСПОРТ</w:t>
      </w:r>
    </w:p>
    <w:p>
      <w:pPr>
        <w:pStyle w:val="0"/>
        <w:jc w:val="center"/>
      </w:pPr>
      <w:r>
        <w:rPr>
          <w:sz w:val="20"/>
        </w:rPr>
        <w:t xml:space="preserve">локальной системы оповещения</w:t>
      </w:r>
    </w:p>
    <w:p>
      <w:pPr>
        <w:pStyle w:val="0"/>
        <w:jc w:val="center"/>
      </w:pPr>
      <w:r>
        <w:rPr>
          <w:sz w:val="20"/>
        </w:rPr>
        <w:t xml:space="preserve">___________________________________________________________</w:t>
      </w:r>
    </w:p>
    <w:p>
      <w:pPr>
        <w:pStyle w:val="0"/>
        <w:jc w:val="center"/>
      </w:pPr>
      <w:r>
        <w:rPr>
          <w:sz w:val="20"/>
        </w:rPr>
        <w:t xml:space="preserve">(наименование организации (производства,</w:t>
      </w:r>
    </w:p>
    <w:p>
      <w:pPr>
        <w:pStyle w:val="0"/>
        <w:jc w:val="center"/>
      </w:pPr>
      <w:r>
        <w:rPr>
          <w:sz w:val="20"/>
        </w:rPr>
        <w:t xml:space="preserve">объекта, гидротехнического сооружения)</w:t>
      </w:r>
    </w:p>
    <w:p>
      <w:pPr>
        <w:pStyle w:val="0"/>
        <w:jc w:val="center"/>
      </w:pPr>
      <w:r>
        <w:rPr>
          <w:sz w:val="20"/>
        </w:rPr>
        <w:t xml:space="preserve">и принадлежность: Ф, С, М, Ч),</w:t>
      </w:r>
    </w:p>
    <w:p>
      <w:pPr>
        <w:pStyle w:val="0"/>
        <w:jc w:val="center"/>
      </w:pPr>
      <w:r>
        <w:rPr>
          <w:sz w:val="20"/>
        </w:rPr>
        <w:t xml:space="preserve">расположенного на территории _________ (муниципального</w:t>
      </w:r>
    </w:p>
    <w:p>
      <w:pPr>
        <w:pStyle w:val="0"/>
        <w:jc w:val="center"/>
      </w:pPr>
      <w:r>
        <w:rPr>
          <w:sz w:val="20"/>
        </w:rPr>
        <w:t xml:space="preserve">образования) _________ субъекта Российской Федерации.</w:t>
      </w:r>
    </w:p>
    <w:p>
      <w:pPr>
        <w:pStyle w:val="0"/>
        <w:jc w:val="center"/>
      </w:pPr>
      <w:r>
        <w:rPr>
          <w:sz w:val="20"/>
        </w:rPr>
        <w:t xml:space="preserve">по состоянию на 01.01.20__ г.</w:t>
      </w:r>
    </w:p>
    <w:p>
      <w:pPr>
        <w:pStyle w:val="0"/>
        <w:jc w:val="both"/>
      </w:pPr>
      <w:r>
        <w:rPr>
          <w:sz w:val="20"/>
        </w:rPr>
      </w:r>
    </w:p>
    <w:p>
      <w:pPr>
        <w:pStyle w:val="0"/>
        <w:jc w:val="center"/>
      </w:pPr>
      <w:r>
        <w:rPr>
          <w:sz w:val="20"/>
        </w:rPr>
        <w:t xml:space="preserve">Наименование и шифр локальной системы оповещения (ЛСО)</w:t>
      </w:r>
    </w:p>
    <w:p>
      <w:pPr>
        <w:pStyle w:val="0"/>
        <w:jc w:val="center"/>
      </w:pPr>
      <w:r>
        <w:rPr>
          <w:sz w:val="20"/>
        </w:rPr>
        <w:t xml:space="preserve">__________________________________________________________,</w:t>
      </w:r>
    </w:p>
    <w:p>
      <w:pPr>
        <w:pStyle w:val="0"/>
        <w:jc w:val="both"/>
      </w:pPr>
      <w:r>
        <w:rPr>
          <w:sz w:val="20"/>
        </w:rPr>
      </w:r>
    </w:p>
    <w:p>
      <w:pPr>
        <w:pStyle w:val="0"/>
        <w:ind w:firstLine="540"/>
        <w:jc w:val="both"/>
      </w:pPr>
      <w:r>
        <w:rPr>
          <w:sz w:val="20"/>
        </w:rPr>
        <w:t xml:space="preserve">Год ввода ЛСО в эксплуатацию ____ г.</w:t>
      </w:r>
    </w:p>
    <w:p>
      <w:pPr>
        <w:pStyle w:val="0"/>
        <w:spacing w:before="200" w:line-rule="auto"/>
        <w:ind w:firstLine="540"/>
        <w:jc w:val="both"/>
      </w:pPr>
      <w:r>
        <w:rPr>
          <w:sz w:val="20"/>
        </w:rPr>
        <w:t xml:space="preserve">(Нормативный документ _________ N ____ от __.__.____).</w:t>
      </w:r>
    </w:p>
    <w:p>
      <w:pPr>
        <w:pStyle w:val="0"/>
        <w:spacing w:before="200" w:line-rule="auto"/>
        <w:ind w:firstLine="540"/>
        <w:jc w:val="both"/>
      </w:pPr>
      <w:r>
        <w:rPr>
          <w:sz w:val="20"/>
        </w:rPr>
        <w:t xml:space="preserve">Установленный срок эксплуатации ЛСО ____ лет).</w:t>
      </w:r>
    </w:p>
    <w:p>
      <w:pPr>
        <w:pStyle w:val="0"/>
        <w:spacing w:before="200" w:line-rule="auto"/>
        <w:ind w:firstLine="540"/>
        <w:jc w:val="both"/>
      </w:pPr>
      <w:r>
        <w:rPr>
          <w:sz w:val="20"/>
        </w:rPr>
        <w:t xml:space="preserve">Превышение эксплуатационного ресурса ____ (лет).</w:t>
      </w:r>
    </w:p>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"Ф"; "С"; "М"; "Ч" - организации (производства, объекты, гидротехнические сооружения), находящиеся в ведении федеральных органов исполнительной власти Российской Федерации, органов государственной власти субъектов Российской Федерации, органов местного самоуправления и в частной собственности соответственно.</w:t>
      </w:r>
    </w:p>
    <w:p>
      <w:pPr>
        <w:pStyle w:val="0"/>
        <w:jc w:val="both"/>
      </w:pPr>
      <w:r>
        <w:rPr>
          <w:sz w:val="20"/>
        </w:rPr>
      </w:r>
    </w:p>
    <w:p>
      <w:pPr>
        <w:pStyle w:val="0"/>
        <w:outlineLvl w:val="3"/>
        <w:ind w:firstLine="540"/>
        <w:jc w:val="both"/>
      </w:pPr>
      <w:r>
        <w:rPr>
          <w:sz w:val="20"/>
        </w:rPr>
        <w:t xml:space="preserve">1. Оповещение населения средствами ЛСО.</w:t>
      </w:r>
    </w:p>
    <w:p>
      <w:pPr>
        <w:pStyle w:val="0"/>
        <w:spacing w:before="200" w:line-rule="auto"/>
        <w:ind w:firstLine="540"/>
        <w:jc w:val="both"/>
      </w:pPr>
      <w:r>
        <w:rPr>
          <w:sz w:val="20"/>
        </w:rPr>
        <w:t xml:space="preserve">1.1. Границы зоны действия ЛСО (площадь) _________ (км</w:t>
      </w:r>
      <w:r>
        <w:rPr>
          <w:sz w:val="20"/>
          <w:vertAlign w:val="superscript"/>
        </w:rPr>
        <w:t xml:space="preserve">2</w:t>
      </w:r>
      <w:r>
        <w:rPr>
          <w:sz w:val="20"/>
        </w:rPr>
        <w:t xml:space="preserve">).</w:t>
      </w:r>
    </w:p>
    <w:p>
      <w:pPr>
        <w:pStyle w:val="0"/>
        <w:spacing w:before="200" w:line-rule="auto"/>
        <w:ind w:firstLine="540"/>
        <w:jc w:val="both"/>
      </w:pPr>
      <w:r>
        <w:rPr>
          <w:sz w:val="20"/>
        </w:rPr>
        <w:t xml:space="preserve">1.2.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попадающих в зону действия ЛСО.</w:t>
      </w:r>
    </w:p>
    <w:p>
      <w:pPr>
        <w:pStyle w:val="0"/>
        <w:spacing w:before="200" w:line-rule="auto"/>
        <w:ind w:firstLine="540"/>
        <w:jc w:val="both"/>
      </w:pPr>
      <w:r>
        <w:rPr>
          <w:sz w:val="20"/>
        </w:rPr>
        <w:t xml:space="preserve">Население, находящееся в зоне действия ЛСО _______ (тыс., чел.).</w:t>
      </w:r>
    </w:p>
    <w:p>
      <w:pPr>
        <w:pStyle w:val="0"/>
        <w:spacing w:before="200" w:line-rule="auto"/>
        <w:ind w:firstLine="540"/>
        <w:jc w:val="both"/>
      </w:pPr>
      <w:r>
        <w:rPr>
          <w:sz w:val="20"/>
        </w:rPr>
        <w:t xml:space="preserve">1.3.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____, включенных в ЛСО ____% от потребности.</w:t>
      </w:r>
    </w:p>
    <w:p>
      <w:pPr>
        <w:pStyle w:val="0"/>
        <w:spacing w:before="200" w:line-rule="auto"/>
        <w:ind w:firstLine="540"/>
        <w:jc w:val="both"/>
      </w:pPr>
      <w:r>
        <w:rPr>
          <w:sz w:val="20"/>
        </w:rPr>
        <w:t xml:space="preserve">1.4. Сопряжение ЛСО с муниципальной (региональной) системой оповещения населения ____ (да/нет).</w:t>
      </w:r>
    </w:p>
    <w:p>
      <w:pPr>
        <w:pStyle w:val="0"/>
        <w:spacing w:before="200" w:line-rule="auto"/>
        <w:ind w:firstLine="540"/>
        <w:jc w:val="both"/>
      </w:pPr>
      <w:r>
        <w:rPr>
          <w:sz w:val="20"/>
        </w:rPr>
        <w:t xml:space="preserve">1.5. Оповещение персонала организации (объекта, производства, гидротехнического сооружения) и населения различными средствами оповещения, включенными в ЛСО: всего - _________ (тыс., чел.)/_________% от потребности;</w:t>
      </w:r>
    </w:p>
    <w:p>
      <w:pPr>
        <w:pStyle w:val="0"/>
        <w:spacing w:before="200" w:line-rule="auto"/>
        <w:ind w:firstLine="540"/>
        <w:jc w:val="both"/>
      </w:pPr>
      <w:r>
        <w:rPr>
          <w:sz w:val="20"/>
        </w:rPr>
        <w:t xml:space="preserve">включая:</w:t>
      </w:r>
    </w:p>
    <w:p>
      <w:pPr>
        <w:pStyle w:val="0"/>
        <w:spacing w:before="200" w:line-rule="auto"/>
        <w:ind w:firstLine="540"/>
        <w:jc w:val="both"/>
      </w:pPr>
      <w:r>
        <w:rPr>
          <w:sz w:val="20"/>
        </w:rPr>
        <w:t xml:space="preserve">электрическими, электронными сиренами и мощными акустическими системами, функционирующими в автоматизированном режиме _________ (тыс., чел.)/____% от потребности;</w:t>
      </w:r>
    </w:p>
    <w:p>
      <w:pPr>
        <w:pStyle w:val="0"/>
        <w:spacing w:before="200" w:line-rule="auto"/>
        <w:ind w:firstLine="540"/>
        <w:jc w:val="both"/>
      </w:pPr>
      <w:r>
        <w:rPr>
          <w:sz w:val="20"/>
        </w:rPr>
        <w:t xml:space="preserve">электромеханическими сиренами и громкоговорящими установками, функционирующими в ручном режиме _________ (тыс., чел.)/____% от потребности;</w:t>
      </w:r>
    </w:p>
    <w:p>
      <w:pPr>
        <w:pStyle w:val="0"/>
        <w:spacing w:before="200" w:line-rule="auto"/>
        <w:ind w:firstLine="540"/>
        <w:jc w:val="both"/>
      </w:pPr>
      <w:r>
        <w:rPr>
          <w:sz w:val="20"/>
        </w:rPr>
        <w:t xml:space="preserve">проводным вещанием _________ (тыс., чел.)/____% от потребности.</w:t>
      </w:r>
    </w:p>
    <w:p>
      <w:pPr>
        <w:pStyle w:val="0"/>
        <w:jc w:val="both"/>
      </w:pPr>
      <w:r>
        <w:rPr>
          <w:sz w:val="20"/>
        </w:rPr>
      </w:r>
    </w:p>
    <w:p>
      <w:pPr>
        <w:pStyle w:val="0"/>
        <w:outlineLvl w:val="3"/>
        <w:ind w:firstLine="540"/>
        <w:jc w:val="both"/>
      </w:pPr>
      <w:r>
        <w:rPr>
          <w:sz w:val="20"/>
        </w:rPr>
        <w:t xml:space="preserve">2. Техническая характеристика ЛСО.</w:t>
      </w:r>
    </w:p>
    <w:p>
      <w:pPr>
        <w:pStyle w:val="0"/>
        <w:spacing w:before="200" w:line-rule="auto"/>
        <w:ind w:firstLine="540"/>
        <w:jc w:val="both"/>
      </w:pPr>
      <w:r>
        <w:rPr>
          <w:sz w:val="20"/>
        </w:rPr>
        <w:t xml:space="preserve">2.1. Тип технических средств оповещения, используемых в системе оповещения (перечислить):</w:t>
      </w:r>
    </w:p>
    <w:p>
      <w:pPr>
        <w:pStyle w:val="0"/>
        <w:spacing w:before="200" w:line-rule="auto"/>
        <w:jc w:val="both"/>
      </w:pPr>
      <w:r>
        <w:rPr>
          <w:sz w:val="20"/>
        </w:rPr>
        <w:t xml:space="preserve">__________________________________________________________________________.</w:t>
      </w:r>
    </w:p>
    <w:p>
      <w:pPr>
        <w:pStyle w:val="0"/>
        <w:spacing w:before="200" w:line-rule="auto"/>
        <w:ind w:firstLine="540"/>
        <w:jc w:val="both"/>
      </w:pPr>
      <w:r>
        <w:rPr>
          <w:sz w:val="20"/>
        </w:rPr>
        <w:t xml:space="preserve">2.2. Обеспечение автоматического (автоматизированного) режима ЛСО (да/нет):</w:t>
      </w:r>
    </w:p>
    <w:p>
      <w:pPr>
        <w:pStyle w:val="0"/>
        <w:spacing w:before="200" w:line-rule="auto"/>
        <w:ind w:firstLine="540"/>
        <w:jc w:val="both"/>
      </w:pPr>
      <w:r>
        <w:rPr>
          <w:sz w:val="20"/>
        </w:rPr>
        <w:t xml:space="preserve">с основного пункта управления (диспетчерской) ______________________;</w:t>
      </w:r>
    </w:p>
    <w:p>
      <w:pPr>
        <w:pStyle w:val="0"/>
        <w:spacing w:before="200" w:line-rule="auto"/>
        <w:ind w:firstLine="540"/>
        <w:jc w:val="both"/>
      </w:pPr>
      <w:r>
        <w:rPr>
          <w:sz w:val="20"/>
        </w:rPr>
        <w:t xml:space="preserve">с запасного (защищенного) пункта управления ________________________;</w:t>
      </w:r>
    </w:p>
    <w:p>
      <w:pPr>
        <w:pStyle w:val="0"/>
        <w:spacing w:before="200" w:line-rule="auto"/>
        <w:ind w:firstLine="540"/>
        <w:jc w:val="both"/>
      </w:pPr>
      <w:r>
        <w:rPr>
          <w:sz w:val="20"/>
        </w:rPr>
        <w:t xml:space="preserve">с подвижного пункта управления ____________________________________.</w:t>
      </w:r>
    </w:p>
    <w:p>
      <w:pPr>
        <w:pStyle w:val="0"/>
        <w:spacing w:before="200" w:line-rule="auto"/>
        <w:ind w:firstLine="540"/>
        <w:jc w:val="both"/>
      </w:pPr>
      <w:r>
        <w:rPr>
          <w:sz w:val="20"/>
        </w:rPr>
        <w:t xml:space="preserve">Взаимное автоматическое (автоматизированное) уведомление пунктов управления (да/нет): ____.</w:t>
      </w:r>
    </w:p>
    <w:p>
      <w:pPr>
        <w:pStyle w:val="0"/>
        <w:spacing w:before="200" w:line-rule="auto"/>
        <w:ind w:firstLine="540"/>
        <w:jc w:val="both"/>
      </w:pPr>
      <w:r>
        <w:rPr>
          <w:sz w:val="20"/>
        </w:rPr>
        <w:t xml:space="preserve">Прием сигналов оповещения и экстренной информации от МСО (РСО) (да/нет): ____.</w:t>
      </w:r>
    </w:p>
    <w:p>
      <w:pPr>
        <w:pStyle w:val="0"/>
        <w:spacing w:before="200" w:line-rule="auto"/>
        <w:ind w:firstLine="540"/>
        <w:jc w:val="both"/>
      </w:pPr>
      <w:r>
        <w:rPr>
          <w:sz w:val="20"/>
        </w:rPr>
        <w:t xml:space="preserve">2.3. Количество электрических, электронных сирен и мощных акустических систем, функционирующих в автоматизированном режиме: необходимых по ПСД _______; всего _________, из них исправных ______;</w:t>
      </w:r>
    </w:p>
    <w:p>
      <w:pPr>
        <w:pStyle w:val="0"/>
        <w:spacing w:before="200" w:line-rule="auto"/>
        <w:ind w:firstLine="540"/>
        <w:jc w:val="both"/>
      </w:pPr>
      <w:r>
        <w:rPr>
          <w:sz w:val="20"/>
        </w:rPr>
        <w:t xml:space="preserve">в том числе:</w:t>
      </w:r>
    </w:p>
    <w:p>
      <w:pPr>
        <w:pStyle w:val="0"/>
        <w:spacing w:before="200" w:line-rule="auto"/>
        <w:ind w:firstLine="540"/>
        <w:jc w:val="both"/>
      </w:pPr>
      <w:r>
        <w:rPr>
          <w:sz w:val="20"/>
        </w:rPr>
        <w:t xml:space="preserve">на территории организации (на объекте, производстве, гидротехническом сооружении) ______, из них исправных ______;</w:t>
      </w:r>
    </w:p>
    <w:p>
      <w:pPr>
        <w:pStyle w:val="0"/>
        <w:spacing w:before="200" w:line-rule="auto"/>
        <w:ind w:firstLine="540"/>
        <w:jc w:val="both"/>
      </w:pPr>
      <w:r>
        <w:rPr>
          <w:sz w:val="20"/>
        </w:rPr>
        <w:t xml:space="preserve">в населенных пунктах за территорией организации (объекта, производства, гидротехнического сооружения) ______, из них исправных ______.</w:t>
      </w:r>
    </w:p>
    <w:p>
      <w:pPr>
        <w:pStyle w:val="0"/>
        <w:spacing w:before="200" w:line-rule="auto"/>
        <w:ind w:firstLine="540"/>
        <w:jc w:val="both"/>
      </w:pPr>
      <w:r>
        <w:rPr>
          <w:sz w:val="20"/>
        </w:rPr>
        <w:t xml:space="preserve">2.4. Количество электромеханических сирен и громкоговорящих установок, функционирующих в ручном режиме всего: _________, из них исправных ______;</w:t>
      </w:r>
    </w:p>
    <w:p>
      <w:pPr>
        <w:pStyle w:val="0"/>
        <w:spacing w:before="200" w:line-rule="auto"/>
        <w:ind w:firstLine="540"/>
        <w:jc w:val="both"/>
      </w:pPr>
      <w:r>
        <w:rPr>
          <w:sz w:val="20"/>
        </w:rPr>
        <w:t xml:space="preserve">включая:</w:t>
      </w:r>
    </w:p>
    <w:p>
      <w:pPr>
        <w:pStyle w:val="0"/>
        <w:spacing w:before="200" w:line-rule="auto"/>
        <w:ind w:firstLine="540"/>
        <w:jc w:val="both"/>
      </w:pPr>
      <w:r>
        <w:rPr>
          <w:sz w:val="20"/>
        </w:rPr>
        <w:t xml:space="preserve">на территории организации (на объекте, производстве, гидротехническом сооружении) ______, из них исправных ______;</w:t>
      </w:r>
    </w:p>
    <w:p>
      <w:pPr>
        <w:pStyle w:val="0"/>
        <w:spacing w:before="200" w:line-rule="auto"/>
        <w:ind w:firstLine="540"/>
        <w:jc w:val="both"/>
      </w:pPr>
      <w:r>
        <w:rPr>
          <w:sz w:val="20"/>
        </w:rPr>
        <w:t xml:space="preserve">в населенных пунктах за территорией организации (объекта, производства, гидротехнического сооружения) ______, из них исправных ______.</w:t>
      </w:r>
    </w:p>
    <w:p>
      <w:pPr>
        <w:pStyle w:val="0"/>
        <w:spacing w:before="200" w:line-rule="auto"/>
        <w:ind w:firstLine="540"/>
        <w:jc w:val="both"/>
      </w:pPr>
      <w:r>
        <w:rPr>
          <w:sz w:val="20"/>
        </w:rPr>
        <w:t xml:space="preserve">2.5. Количество абонентов системы циркулярного вызова:</w:t>
      </w:r>
    </w:p>
    <w:p>
      <w:pPr>
        <w:pStyle w:val="0"/>
        <w:spacing w:before="200" w:line-rule="auto"/>
        <w:ind w:firstLine="540"/>
        <w:jc w:val="both"/>
      </w:pPr>
      <w:r>
        <w:rPr>
          <w:sz w:val="20"/>
        </w:rPr>
        <w:t xml:space="preserve">всего (необходимо/включено) в ЛСО: ______/______;</w:t>
      </w:r>
    </w:p>
    <w:p>
      <w:pPr>
        <w:pStyle w:val="0"/>
        <w:spacing w:before="200" w:line-rule="auto"/>
        <w:ind w:firstLine="540"/>
        <w:jc w:val="both"/>
      </w:pPr>
      <w:r>
        <w:rPr>
          <w:sz w:val="20"/>
        </w:rPr>
        <w:t xml:space="preserve">включая:</w:t>
      </w:r>
    </w:p>
    <w:p>
      <w:pPr>
        <w:pStyle w:val="0"/>
        <w:spacing w:before="200" w:line-rule="auto"/>
        <w:ind w:firstLine="540"/>
        <w:jc w:val="both"/>
      </w:pPr>
      <w:r>
        <w:rPr>
          <w:sz w:val="20"/>
        </w:rPr>
        <w:t xml:space="preserve">на территории организации (на объекте, производстве, гидротехническом сооружении) ____/____;</w:t>
      </w:r>
    </w:p>
    <w:p>
      <w:pPr>
        <w:pStyle w:val="0"/>
        <w:spacing w:before="200" w:line-rule="auto"/>
        <w:ind w:firstLine="540"/>
        <w:jc w:val="both"/>
      </w:pPr>
      <w:r>
        <w:rPr>
          <w:sz w:val="20"/>
        </w:rPr>
        <w:t xml:space="preserve">в населенных пунктах за территорией организации (объекта, производства, гидротехнического сооружения) ______/_____.</w:t>
      </w:r>
    </w:p>
    <w:p>
      <w:pPr>
        <w:pStyle w:val="0"/>
        <w:spacing w:before="200" w:line-rule="auto"/>
        <w:ind w:firstLine="540"/>
        <w:jc w:val="both"/>
      </w:pPr>
      <w:r>
        <w:rPr>
          <w:sz w:val="20"/>
        </w:rPr>
        <w:t xml:space="preserve">2.6. Количество узлов проводного вещания, используемых в ЛСО:</w:t>
      </w:r>
    </w:p>
    <w:p>
      <w:pPr>
        <w:pStyle w:val="0"/>
        <w:spacing w:before="200" w:line-rule="auto"/>
        <w:ind w:firstLine="540"/>
        <w:jc w:val="both"/>
      </w:pPr>
      <w:r>
        <w:rPr>
          <w:sz w:val="20"/>
        </w:rPr>
        <w:t xml:space="preserve">всего (необходимо/включено) в ЛСО: ______/_____.</w:t>
      </w:r>
    </w:p>
    <w:p>
      <w:pPr>
        <w:pStyle w:val="0"/>
        <w:spacing w:before="200" w:line-rule="auto"/>
        <w:ind w:firstLine="540"/>
        <w:jc w:val="both"/>
      </w:pPr>
      <w:r>
        <w:rPr>
          <w:sz w:val="20"/>
        </w:rPr>
        <w:t xml:space="preserve">2.7. Количество и наименование систем мониторинга ___________________.</w:t>
      </w:r>
    </w:p>
    <w:p>
      <w:pPr>
        <w:pStyle w:val="0"/>
        <w:spacing w:before="200" w:line-rule="auto"/>
        <w:ind w:firstLine="540"/>
        <w:jc w:val="both"/>
      </w:pPr>
      <w:r>
        <w:rPr>
          <w:sz w:val="20"/>
        </w:rPr>
        <w:t xml:space="preserve">Количество датчиков (необходимо/установлено/сопряжено с ЛСО): ____/____/____.</w:t>
      </w:r>
    </w:p>
    <w:p>
      <w:pPr>
        <w:pStyle w:val="0"/>
        <w:spacing w:before="200" w:line-rule="auto"/>
        <w:ind w:firstLine="540"/>
        <w:jc w:val="both"/>
      </w:pPr>
      <w:r>
        <w:rPr>
          <w:sz w:val="20"/>
        </w:rPr>
        <w:t xml:space="preserve">2.8. Резерв средств оповещения (при наличии) _________.</w:t>
      </w:r>
    </w:p>
    <w:p>
      <w:pPr>
        <w:pStyle w:val="0"/>
        <w:jc w:val="both"/>
      </w:pPr>
      <w:r>
        <w:rPr>
          <w:sz w:val="20"/>
        </w:rPr>
      </w:r>
    </w:p>
    <w:p>
      <w:pPr>
        <w:pStyle w:val="0"/>
        <w:outlineLvl w:val="3"/>
        <w:ind w:firstLine="540"/>
        <w:jc w:val="both"/>
      </w:pPr>
      <w:r>
        <w:rPr>
          <w:sz w:val="20"/>
        </w:rPr>
        <w:t xml:space="preserve">3. Организация эксплуатационно-технического обслуживания (ЭТО).</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1474"/>
        <w:gridCol w:w="1077"/>
        <w:gridCol w:w="1020"/>
        <w:gridCol w:w="1134"/>
        <w:gridCol w:w="1077"/>
        <w:gridCol w:w="1020"/>
        <w:gridCol w:w="1134"/>
        <w:gridCol w:w="1077"/>
        <w:gridCol w:w="1247"/>
      </w:tblGrid>
      <w:tr>
        <w:tc>
          <w:tcPr>
            <w:tcW w:w="1304" w:type="dxa"/>
            <w:vMerge w:val="restart"/>
          </w:tcPr>
          <w:p>
            <w:pPr>
              <w:pStyle w:val="0"/>
              <w:jc w:val="center"/>
            </w:pPr>
            <w:r>
              <w:rPr>
                <w:sz w:val="20"/>
              </w:rPr>
              <w:t xml:space="preserve">Год проведения ЭТО</w:t>
            </w:r>
          </w:p>
        </w:tc>
        <w:tc>
          <w:tcPr>
            <w:tcW w:w="1474" w:type="dxa"/>
            <w:vMerge w:val="restart"/>
          </w:tcPr>
          <w:p>
            <w:pPr>
              <w:pStyle w:val="0"/>
              <w:jc w:val="center"/>
            </w:pPr>
            <w:r>
              <w:rPr>
                <w:sz w:val="20"/>
              </w:rPr>
              <w:t xml:space="preserve">Отметка о проведении ЭТО (ФИО, подпись, печать</w:t>
            </w:r>
          </w:p>
        </w:tc>
        <w:tc>
          <w:tcPr>
            <w:gridSpan w:val="3"/>
            <w:tcW w:w="3231" w:type="dxa"/>
          </w:tcPr>
          <w:p>
            <w:pPr>
              <w:pStyle w:val="0"/>
              <w:jc w:val="center"/>
            </w:pPr>
            <w:r>
              <w:rPr>
                <w:sz w:val="20"/>
              </w:rPr>
              <w:t xml:space="preserve">Организации, на балансе которых находятся средства оповещения</w:t>
            </w:r>
          </w:p>
        </w:tc>
        <w:tc>
          <w:tcPr>
            <w:gridSpan w:val="3"/>
            <w:tcW w:w="3231" w:type="dxa"/>
          </w:tcPr>
          <w:p>
            <w:pPr>
              <w:pStyle w:val="0"/>
              <w:jc w:val="center"/>
            </w:pPr>
            <w:r>
              <w:rPr>
                <w:sz w:val="20"/>
              </w:rPr>
              <w:t xml:space="preserve">Организации, проводящие ЭТО</w:t>
            </w:r>
          </w:p>
        </w:tc>
        <w:tc>
          <w:tcPr>
            <w:gridSpan w:val="2"/>
            <w:tcW w:w="2324" w:type="dxa"/>
          </w:tcPr>
          <w:p>
            <w:pPr>
              <w:pStyle w:val="0"/>
              <w:jc w:val="center"/>
            </w:pPr>
            <w:r>
              <w:rPr>
                <w:sz w:val="20"/>
              </w:rPr>
              <w:t xml:space="preserve">Количество работников, выполняющих ЭТО</w:t>
            </w:r>
          </w:p>
        </w:tc>
      </w:tr>
      <w:tr>
        <w:tc>
          <w:tcPr>
            <w:vMerge w:val="continue"/>
          </w:tcPr>
          <w:p/>
        </w:tc>
        <w:tc>
          <w:tcPr>
            <w:vMerge w:val="continue"/>
          </w:tcPr>
          <w:p/>
        </w:tc>
        <w:tc>
          <w:tcPr>
            <w:tcW w:w="1077" w:type="dxa"/>
          </w:tcPr>
          <w:p>
            <w:pPr>
              <w:pStyle w:val="0"/>
              <w:jc w:val="center"/>
            </w:pPr>
            <w:r>
              <w:rPr>
                <w:sz w:val="20"/>
              </w:rPr>
              <w:t xml:space="preserve">ТСО (аппаратура)</w:t>
            </w:r>
          </w:p>
        </w:tc>
        <w:tc>
          <w:tcPr>
            <w:tcW w:w="1020" w:type="dxa"/>
          </w:tcPr>
          <w:p>
            <w:pPr>
              <w:pStyle w:val="0"/>
              <w:jc w:val="center"/>
            </w:pPr>
            <w:r>
              <w:rPr>
                <w:sz w:val="20"/>
              </w:rPr>
              <w:t xml:space="preserve">ТСО (сирены, МАС)</w:t>
            </w:r>
          </w:p>
        </w:tc>
        <w:tc>
          <w:tcPr>
            <w:tcW w:w="1134" w:type="dxa"/>
          </w:tcPr>
          <w:p>
            <w:pPr>
              <w:pStyle w:val="0"/>
              <w:jc w:val="center"/>
            </w:pPr>
            <w:r>
              <w:rPr>
                <w:sz w:val="20"/>
              </w:rPr>
              <w:t xml:space="preserve">Другие средства оповещения</w:t>
            </w:r>
          </w:p>
        </w:tc>
        <w:tc>
          <w:tcPr>
            <w:tcW w:w="1077" w:type="dxa"/>
          </w:tcPr>
          <w:p>
            <w:pPr>
              <w:pStyle w:val="0"/>
              <w:jc w:val="center"/>
            </w:pPr>
            <w:r>
              <w:rPr>
                <w:sz w:val="20"/>
              </w:rPr>
              <w:t xml:space="preserve">ТСО (аппаратура)</w:t>
            </w:r>
          </w:p>
        </w:tc>
        <w:tc>
          <w:tcPr>
            <w:tcW w:w="1020" w:type="dxa"/>
          </w:tcPr>
          <w:p>
            <w:pPr>
              <w:pStyle w:val="0"/>
              <w:jc w:val="center"/>
            </w:pPr>
            <w:r>
              <w:rPr>
                <w:sz w:val="20"/>
              </w:rPr>
              <w:t xml:space="preserve">ТСО (сирены, МАС)</w:t>
            </w:r>
          </w:p>
        </w:tc>
        <w:tc>
          <w:tcPr>
            <w:tcW w:w="1134" w:type="dxa"/>
          </w:tcPr>
          <w:p>
            <w:pPr>
              <w:pStyle w:val="0"/>
              <w:jc w:val="center"/>
            </w:pPr>
            <w:r>
              <w:rPr>
                <w:sz w:val="20"/>
              </w:rPr>
              <w:t xml:space="preserve">Другие средства оповещения</w:t>
            </w:r>
          </w:p>
        </w:tc>
        <w:tc>
          <w:tcPr>
            <w:tcW w:w="1077" w:type="dxa"/>
          </w:tcPr>
          <w:p>
            <w:pPr>
              <w:pStyle w:val="0"/>
              <w:jc w:val="center"/>
            </w:pPr>
            <w:r>
              <w:rPr>
                <w:sz w:val="20"/>
              </w:rPr>
              <w:t xml:space="preserve">Освобожденных</w:t>
            </w:r>
          </w:p>
        </w:tc>
        <w:tc>
          <w:tcPr>
            <w:tcW w:w="1247" w:type="dxa"/>
          </w:tcPr>
          <w:p>
            <w:pPr>
              <w:pStyle w:val="0"/>
              <w:jc w:val="center"/>
            </w:pPr>
            <w:r>
              <w:rPr>
                <w:sz w:val="20"/>
              </w:rPr>
              <w:t xml:space="preserve">По совместительству</w:t>
            </w:r>
          </w:p>
        </w:tc>
      </w:tr>
      <w:tr>
        <w:tc>
          <w:tcPr>
            <w:tcW w:w="1304" w:type="dxa"/>
          </w:tcPr>
          <w:p>
            <w:pPr>
              <w:pStyle w:val="0"/>
              <w:jc w:val="center"/>
            </w:pPr>
            <w:r>
              <w:rPr>
                <w:sz w:val="20"/>
              </w:rPr>
              <w:t xml:space="preserve">20__</w:t>
            </w:r>
          </w:p>
        </w:tc>
        <w:tc>
          <w:tcPr>
            <w:tcW w:w="147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247" w:type="dxa"/>
          </w:tcPr>
          <w:p>
            <w:pPr>
              <w:pStyle w:val="0"/>
            </w:pPr>
            <w:r>
              <w:rPr>
                <w:sz w:val="20"/>
              </w:rPr>
            </w:r>
          </w:p>
        </w:tc>
      </w:tr>
      <w:tr>
        <w:tc>
          <w:tcPr>
            <w:tcW w:w="1304" w:type="dxa"/>
          </w:tcPr>
          <w:p>
            <w:pPr>
              <w:pStyle w:val="0"/>
              <w:jc w:val="center"/>
            </w:pPr>
            <w:r>
              <w:rPr>
                <w:sz w:val="20"/>
              </w:rPr>
              <w:t xml:space="preserve">20__</w:t>
            </w:r>
          </w:p>
        </w:tc>
        <w:tc>
          <w:tcPr>
            <w:tcW w:w="147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247" w:type="dxa"/>
          </w:tcPr>
          <w:p>
            <w:pPr>
              <w:pStyle w:val="0"/>
            </w:pPr>
            <w:r>
              <w:rPr>
                <w:sz w:val="20"/>
              </w:rPr>
            </w:r>
          </w:p>
        </w:tc>
      </w:tr>
      <w:tr>
        <w:tc>
          <w:tcPr>
            <w:tcW w:w="1304" w:type="dxa"/>
          </w:tcPr>
          <w:p>
            <w:pPr>
              <w:pStyle w:val="0"/>
              <w:jc w:val="center"/>
            </w:pPr>
            <w:r>
              <w:rPr>
                <w:sz w:val="20"/>
              </w:rPr>
              <w:t xml:space="preserve">20__</w:t>
            </w:r>
          </w:p>
        </w:tc>
        <w:tc>
          <w:tcPr>
            <w:tcW w:w="147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247" w:type="dxa"/>
          </w:tcPr>
          <w:p>
            <w:pPr>
              <w:pStyle w:val="0"/>
            </w:pPr>
            <w:r>
              <w:rPr>
                <w:sz w:val="20"/>
              </w:rPr>
            </w:r>
          </w:p>
        </w:tc>
      </w:tr>
      <w:tr>
        <w:tc>
          <w:tcPr>
            <w:tcW w:w="1304" w:type="dxa"/>
          </w:tcPr>
          <w:p>
            <w:pPr>
              <w:pStyle w:val="0"/>
              <w:jc w:val="center"/>
            </w:pPr>
            <w:r>
              <w:rPr>
                <w:sz w:val="20"/>
              </w:rPr>
              <w:t xml:space="preserve">20__</w:t>
            </w:r>
          </w:p>
        </w:tc>
        <w:tc>
          <w:tcPr>
            <w:tcW w:w="147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247" w:type="dxa"/>
          </w:tcPr>
          <w:p>
            <w:pPr>
              <w:pStyle w:val="0"/>
            </w:pPr>
            <w:r>
              <w:rPr>
                <w:sz w:val="20"/>
              </w:rPr>
            </w:r>
          </w:p>
        </w:tc>
      </w:tr>
      <w:tr>
        <w:tc>
          <w:tcPr>
            <w:tcW w:w="1304" w:type="dxa"/>
          </w:tcPr>
          <w:p>
            <w:pPr>
              <w:pStyle w:val="0"/>
              <w:jc w:val="center"/>
            </w:pPr>
            <w:r>
              <w:rPr>
                <w:sz w:val="20"/>
              </w:rPr>
              <w:t xml:space="preserve">20__</w:t>
            </w:r>
          </w:p>
        </w:tc>
        <w:tc>
          <w:tcPr>
            <w:tcW w:w="147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247" w:type="dxa"/>
          </w:tcPr>
          <w:p>
            <w:pPr>
              <w:pStyle w:val="0"/>
            </w:pPr>
            <w:r>
              <w:rPr>
                <w:sz w:val="20"/>
              </w:rPr>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"ЭТО" - эксплуатационно-техническое обслуживание;</w:t>
      </w:r>
    </w:p>
    <w:p>
      <w:pPr>
        <w:pStyle w:val="0"/>
        <w:spacing w:before="200" w:line-rule="auto"/>
        <w:ind w:firstLine="540"/>
        <w:jc w:val="both"/>
      </w:pPr>
      <w:r>
        <w:rPr>
          <w:sz w:val="20"/>
        </w:rPr>
        <w:t xml:space="preserve">"ТСО" - технические средства оповещения;</w:t>
      </w:r>
    </w:p>
    <w:p>
      <w:pPr>
        <w:pStyle w:val="0"/>
        <w:spacing w:before="200" w:line-rule="auto"/>
        <w:ind w:firstLine="540"/>
        <w:jc w:val="both"/>
      </w:pPr>
      <w:r>
        <w:rPr>
          <w:sz w:val="20"/>
        </w:rPr>
        <w:t xml:space="preserve">"сирены, МАС" - электрические, электронные, электромеханические сирены и мощные акустические системы;</w:t>
      </w:r>
    </w:p>
    <w:p>
      <w:pPr>
        <w:pStyle w:val="0"/>
        <w:jc w:val="both"/>
      </w:pPr>
      <w:r>
        <w:rPr>
          <w:sz w:val="20"/>
        </w:rPr>
      </w:r>
    </w:p>
    <w:p>
      <w:pPr>
        <w:pStyle w:val="0"/>
        <w:ind w:firstLine="540"/>
        <w:jc w:val="both"/>
      </w:pPr>
      <w:r>
        <w:rPr>
          <w:sz w:val="20"/>
        </w:rPr>
        <w:t xml:space="preserve">3.1. Стоимость ЭТО технических средств оповещения:</w:t>
      </w:r>
    </w:p>
    <w:p>
      <w:pPr>
        <w:pStyle w:val="0"/>
        <w:spacing w:before="200" w:line-rule="auto"/>
        <w:ind w:firstLine="540"/>
        <w:jc w:val="both"/>
      </w:pPr>
      <w:r>
        <w:rPr>
          <w:sz w:val="20"/>
        </w:rPr>
        <w:t xml:space="preserve">в 20__ году _______________ (тыс. руб.);</w:t>
      </w:r>
    </w:p>
    <w:p>
      <w:pPr>
        <w:pStyle w:val="0"/>
        <w:spacing w:before="200" w:line-rule="auto"/>
        <w:ind w:firstLine="540"/>
        <w:jc w:val="both"/>
      </w:pPr>
      <w:r>
        <w:rPr>
          <w:sz w:val="20"/>
        </w:rPr>
        <w:t xml:space="preserve">в 20__ году _______________ (тыс. руб.);</w:t>
      </w:r>
    </w:p>
    <w:p>
      <w:pPr>
        <w:pStyle w:val="0"/>
        <w:spacing w:before="200" w:line-rule="auto"/>
        <w:ind w:firstLine="540"/>
        <w:jc w:val="both"/>
      </w:pPr>
      <w:r>
        <w:rPr>
          <w:sz w:val="20"/>
        </w:rPr>
        <w:t xml:space="preserve">в 20__ году _______________ (тыс. руб.);</w:t>
      </w:r>
    </w:p>
    <w:p>
      <w:pPr>
        <w:pStyle w:val="0"/>
        <w:spacing w:before="200" w:line-rule="auto"/>
        <w:ind w:firstLine="540"/>
        <w:jc w:val="both"/>
      </w:pPr>
      <w:r>
        <w:rPr>
          <w:sz w:val="20"/>
        </w:rPr>
        <w:t xml:space="preserve">в 20__ году _______________ (тыс. руб.);</w:t>
      </w:r>
    </w:p>
    <w:p>
      <w:pPr>
        <w:pStyle w:val="0"/>
        <w:spacing w:before="200" w:line-rule="auto"/>
        <w:ind w:firstLine="540"/>
        <w:jc w:val="both"/>
      </w:pPr>
      <w:r>
        <w:rPr>
          <w:sz w:val="20"/>
        </w:rPr>
        <w:t xml:space="preserve">в 20__ году _______________ (тыс. руб.).</w:t>
      </w:r>
    </w:p>
    <w:p>
      <w:pPr>
        <w:pStyle w:val="0"/>
        <w:spacing w:before="200" w:line-rule="auto"/>
        <w:ind w:firstLine="540"/>
        <w:jc w:val="both"/>
      </w:pPr>
      <w:r>
        <w:rPr>
          <w:sz w:val="20"/>
        </w:rPr>
        <w:t xml:space="preserve">3.2. Задолженность за ЭТО перед организациями, проводящими ЭТО за предыдущий год:</w:t>
      </w:r>
    </w:p>
    <w:p>
      <w:pPr>
        <w:pStyle w:val="0"/>
        <w:spacing w:before="200" w:line-rule="auto"/>
        <w:ind w:firstLine="540"/>
        <w:jc w:val="both"/>
      </w:pPr>
      <w:r>
        <w:rPr>
          <w:sz w:val="20"/>
        </w:rPr>
        <w:t xml:space="preserve">за 20__ году ______ (тыс. руб.), погашено ______ (тыс. руб.), _____ дата;</w:t>
      </w:r>
    </w:p>
    <w:p>
      <w:pPr>
        <w:pStyle w:val="0"/>
        <w:spacing w:before="200" w:line-rule="auto"/>
        <w:ind w:firstLine="540"/>
        <w:jc w:val="both"/>
      </w:pPr>
      <w:r>
        <w:rPr>
          <w:sz w:val="20"/>
        </w:rPr>
        <w:t xml:space="preserve">за 20__ году ______ (тыс. руб.), погашено ______ (тыс. руб.), _____ дата;</w:t>
      </w:r>
    </w:p>
    <w:p>
      <w:pPr>
        <w:pStyle w:val="0"/>
        <w:spacing w:before="200" w:line-rule="auto"/>
        <w:ind w:firstLine="540"/>
        <w:jc w:val="both"/>
      </w:pPr>
      <w:r>
        <w:rPr>
          <w:sz w:val="20"/>
        </w:rPr>
        <w:t xml:space="preserve">за 20__ году ______ (тыс. руб.), погашено ______ (тыс. руб.), _____ дата;</w:t>
      </w:r>
    </w:p>
    <w:p>
      <w:pPr>
        <w:pStyle w:val="0"/>
        <w:spacing w:before="200" w:line-rule="auto"/>
        <w:ind w:firstLine="540"/>
        <w:jc w:val="both"/>
      </w:pPr>
      <w:r>
        <w:rPr>
          <w:sz w:val="20"/>
        </w:rPr>
        <w:t xml:space="preserve">за 20__ году ______ (тыс. руб.), погашено ______ (тыс. руб.), _____ дата;</w:t>
      </w:r>
    </w:p>
    <w:p>
      <w:pPr>
        <w:pStyle w:val="0"/>
        <w:spacing w:before="200" w:line-rule="auto"/>
        <w:ind w:firstLine="540"/>
        <w:jc w:val="both"/>
      </w:pPr>
      <w:r>
        <w:rPr>
          <w:sz w:val="20"/>
        </w:rPr>
        <w:t xml:space="preserve">за 20__ году ______ (тыс. руб.), погашено ______ (тыс. руб.), _____ дата.</w:t>
      </w:r>
    </w:p>
    <w:p>
      <w:pPr>
        <w:pStyle w:val="0"/>
        <w:jc w:val="both"/>
      </w:pPr>
      <w:r>
        <w:rPr>
          <w:sz w:val="20"/>
        </w:rPr>
      </w:r>
    </w:p>
    <w:tbl>
      <w:tblPr>
        <w:tblInd w:w="0" w:type="dxa"/>
        <w:tblLayout w:type="fixed"/>
        <w:tblCellMar>
          <w:top w:w="102" w:type="dxa"/>
          <w:left w:w="62" w:type="dxa"/>
          <w:bottom w:w="102" w:type="dxa"/>
          <w:right w:w="62" w:type="dxa"/>
        </w:tblCellMar>
      </w:tblPr>
      <w:tblGrid>
        <w:gridCol w:w="5046"/>
        <w:gridCol w:w="4025"/>
      </w:tblGrid>
      <w:tr>
        <w:tblPrEx>
          <w:tblBorders>
            <w:insideH w:val="single" w:sz="4"/>
          </w:tblBorders>
        </w:tblPrEx>
        <w:tc>
          <w:tcPr>
            <w:tcW w:w="5046" w:type="dxa"/>
            <w:tcBorders>
              <w:top w:val="nil"/>
              <w:left w:val="nil"/>
              <w:bottom w:val="nil"/>
              <w:right w:val="nil"/>
            </w:tcBorders>
            <w:vMerge w:val="restart"/>
          </w:tcPr>
          <w:p>
            <w:pPr>
              <w:pStyle w:val="0"/>
            </w:pPr>
            <w:r>
              <w:rPr>
                <w:sz w:val="20"/>
              </w:rPr>
            </w:r>
          </w:p>
        </w:tc>
        <w:tc>
          <w:tcPr>
            <w:tcW w:w="402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4025" w:type="dxa"/>
            <w:tcBorders>
              <w:top w:val="single" w:sz="4"/>
              <w:left w:val="nil"/>
              <w:bottom w:val="nil"/>
              <w:right w:val="nil"/>
            </w:tcBorders>
          </w:tcPr>
          <w:p>
            <w:pPr>
              <w:pStyle w:val="0"/>
              <w:jc w:val="center"/>
            </w:pPr>
            <w:r>
              <w:rPr>
                <w:sz w:val="20"/>
              </w:rPr>
              <w:t xml:space="preserve">(Должность)</w:t>
            </w:r>
          </w:p>
        </w:tc>
      </w:tr>
      <w:tr>
        <w:tc>
          <w:tcPr>
            <w:tcW w:w="5046" w:type="dxa"/>
            <w:tcBorders>
              <w:top w:val="nil"/>
              <w:left w:val="nil"/>
              <w:bottom w:val="nil"/>
              <w:right w:val="nil"/>
            </w:tcBorders>
            <w:vMerge w:val="restart"/>
          </w:tcPr>
          <w:p>
            <w:pPr>
              <w:pStyle w:val="0"/>
            </w:pPr>
            <w:r>
              <w:rPr>
                <w:sz w:val="20"/>
              </w:rPr>
            </w:r>
          </w:p>
        </w:tc>
        <w:tc>
          <w:tcPr>
            <w:tcW w:w="402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4025" w:type="dxa"/>
            <w:tcBorders>
              <w:top w:val="single" w:sz="4"/>
              <w:left w:val="nil"/>
              <w:bottom w:val="nil"/>
              <w:right w:val="nil"/>
            </w:tcBorders>
          </w:tcPr>
          <w:p>
            <w:pPr>
              <w:pStyle w:val="0"/>
              <w:jc w:val="center"/>
            </w:pPr>
            <w:r>
              <w:rPr>
                <w:sz w:val="20"/>
              </w:rPr>
              <w:t xml:space="preserve">(Подпись, фамилия и инициалы)</w:t>
            </w:r>
          </w:p>
        </w:tc>
      </w:tr>
      <w:tr>
        <w:tc>
          <w:tcPr>
            <w:tcW w:w="5046"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jc w:val="center"/>
            </w:pPr>
            <w:r>
              <w:rPr>
                <w:sz w:val="20"/>
              </w:rPr>
              <w:t xml:space="preserve">"__" _______________ 20__ г.</w:t>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Рекомендуемый образец</w:t>
      </w:r>
    </w:p>
    <w:p>
      <w:pPr>
        <w:pStyle w:val="0"/>
        <w:jc w:val="both"/>
      </w:pPr>
      <w:r>
        <w:rPr>
          <w:sz w:val="20"/>
        </w:rPr>
      </w:r>
    </w:p>
    <w:tbl>
      <w:tblPr>
        <w:tblInd w:w="0" w:type="dxa"/>
        <w:tblLayout w:type="fixed"/>
        <w:tblCellMar>
          <w:top w:w="102" w:type="dxa"/>
          <w:left w:w="62" w:type="dxa"/>
          <w:bottom w:w="102" w:type="dxa"/>
          <w:right w:w="62" w:type="dxa"/>
        </w:tblCellMar>
      </w:tblPr>
      <w:tblGrid>
        <w:gridCol w:w="5046"/>
        <w:gridCol w:w="4025"/>
      </w:tblGrid>
      <w:tr>
        <w:tc>
          <w:tcPr>
            <w:tcW w:w="5046"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jc w:val="center"/>
            </w:pPr>
            <w:r>
              <w:rPr>
                <w:sz w:val="20"/>
              </w:rPr>
              <w:t xml:space="preserve">"УТВЕРЖДАЮ"</w:t>
            </w:r>
          </w:p>
        </w:tc>
      </w:tr>
      <w:tr>
        <w:tc>
          <w:tcPr>
            <w:tcW w:w="5046" w:type="dxa"/>
            <w:tcBorders>
              <w:top w:val="nil"/>
              <w:left w:val="nil"/>
              <w:bottom w:val="nil"/>
              <w:right w:val="nil"/>
            </w:tcBorders>
            <w:vMerge w:val="restart"/>
          </w:tcPr>
          <w:p>
            <w:pPr>
              <w:pStyle w:val="0"/>
            </w:pPr>
            <w:r>
              <w:rPr>
                <w:sz w:val="20"/>
              </w:rPr>
            </w:r>
          </w:p>
        </w:tc>
        <w:tc>
          <w:tcPr>
            <w:tcW w:w="402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4025" w:type="dxa"/>
            <w:tcBorders>
              <w:top w:val="single" w:sz="4"/>
              <w:left w:val="nil"/>
              <w:bottom w:val="nil"/>
              <w:right w:val="nil"/>
            </w:tcBorders>
          </w:tcPr>
          <w:p>
            <w:pPr>
              <w:pStyle w:val="0"/>
              <w:jc w:val="center"/>
            </w:pPr>
            <w:r>
              <w:rPr>
                <w:sz w:val="20"/>
              </w:rPr>
              <w:t xml:space="preserve">(Должность)</w:t>
            </w:r>
          </w:p>
        </w:tc>
      </w:tr>
      <w:tr>
        <w:tc>
          <w:tcPr>
            <w:tcW w:w="5046" w:type="dxa"/>
            <w:tcBorders>
              <w:top w:val="nil"/>
              <w:left w:val="nil"/>
              <w:bottom w:val="nil"/>
              <w:right w:val="nil"/>
            </w:tcBorders>
            <w:vMerge w:val="restart"/>
          </w:tcPr>
          <w:p>
            <w:pPr>
              <w:pStyle w:val="0"/>
            </w:pPr>
            <w:r>
              <w:rPr>
                <w:sz w:val="20"/>
              </w:rPr>
            </w:r>
          </w:p>
        </w:tc>
        <w:tc>
          <w:tcPr>
            <w:tcW w:w="402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4025" w:type="dxa"/>
            <w:tcBorders>
              <w:top w:val="single" w:sz="4"/>
              <w:left w:val="nil"/>
              <w:bottom w:val="nil"/>
              <w:right w:val="nil"/>
            </w:tcBorders>
          </w:tcPr>
          <w:p>
            <w:pPr>
              <w:pStyle w:val="0"/>
              <w:jc w:val="center"/>
            </w:pPr>
            <w:r>
              <w:rPr>
                <w:sz w:val="20"/>
              </w:rPr>
              <w:t xml:space="preserve">(Подпись, фамилия и инициалы)</w:t>
            </w:r>
          </w:p>
        </w:tc>
      </w:tr>
      <w:tr>
        <w:tc>
          <w:tcPr>
            <w:tcW w:w="5046"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jc w:val="center"/>
            </w:pPr>
            <w:r>
              <w:rPr>
                <w:sz w:val="20"/>
              </w:rPr>
              <w:t xml:space="preserve">"__" _______________ 20__ г.</w:t>
            </w:r>
          </w:p>
        </w:tc>
      </w:tr>
      <w:tr>
        <w:tc>
          <w:tcPr>
            <w:tcW w:w="5046"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pPr>
            <w:r>
              <w:rPr>
                <w:sz w:val="20"/>
              </w:rPr>
              <w:t xml:space="preserve">МП (при наличии)</w:t>
            </w:r>
          </w:p>
        </w:tc>
      </w:tr>
    </w:tbl>
    <w:p>
      <w:pPr>
        <w:pStyle w:val="0"/>
        <w:jc w:val="both"/>
      </w:pPr>
      <w:r>
        <w:rPr>
          <w:sz w:val="20"/>
        </w:rPr>
      </w:r>
    </w:p>
    <w:p>
      <w:pPr>
        <w:pStyle w:val="0"/>
        <w:jc w:val="center"/>
      </w:pPr>
      <w:r>
        <w:rPr>
          <w:sz w:val="20"/>
        </w:rPr>
        <w:t xml:space="preserve">ПАСПОРТ</w:t>
      </w:r>
    </w:p>
    <w:p>
      <w:pPr>
        <w:pStyle w:val="0"/>
        <w:jc w:val="center"/>
      </w:pPr>
      <w:r>
        <w:rPr>
          <w:sz w:val="20"/>
        </w:rPr>
        <w:t xml:space="preserve">комплексной системы экстренного оповещения населения</w:t>
      </w:r>
    </w:p>
    <w:p>
      <w:pPr>
        <w:pStyle w:val="0"/>
        <w:jc w:val="center"/>
      </w:pPr>
      <w:r>
        <w:rPr>
          <w:sz w:val="20"/>
        </w:rPr>
        <w:t xml:space="preserve">об угрозе возникновения или о возникновении</w:t>
      </w:r>
    </w:p>
    <w:p>
      <w:pPr>
        <w:pStyle w:val="0"/>
        <w:jc w:val="center"/>
      </w:pPr>
      <w:r>
        <w:rPr>
          <w:sz w:val="20"/>
        </w:rPr>
        <w:t xml:space="preserve">чрезвычайных ситуаций</w:t>
      </w:r>
    </w:p>
    <w:p>
      <w:pPr>
        <w:pStyle w:val="0"/>
        <w:jc w:val="center"/>
      </w:pPr>
      <w:r>
        <w:rPr>
          <w:sz w:val="20"/>
        </w:rPr>
        <w:t xml:space="preserve">___________________________________________________________</w:t>
      </w:r>
    </w:p>
    <w:p>
      <w:pPr>
        <w:pStyle w:val="0"/>
        <w:jc w:val="center"/>
      </w:pPr>
      <w:r>
        <w:rPr>
          <w:sz w:val="20"/>
        </w:rPr>
        <w:t xml:space="preserve">(наименование, принадлежность),</w:t>
      </w:r>
    </w:p>
    <w:p>
      <w:pPr>
        <w:pStyle w:val="0"/>
        <w:jc w:val="center"/>
      </w:pPr>
      <w:r>
        <w:rPr>
          <w:sz w:val="20"/>
        </w:rPr>
        <w:t xml:space="preserve">расположенного на территории _________ (муниципального</w:t>
      </w:r>
    </w:p>
    <w:p>
      <w:pPr>
        <w:pStyle w:val="0"/>
        <w:jc w:val="center"/>
      </w:pPr>
      <w:r>
        <w:rPr>
          <w:sz w:val="20"/>
        </w:rPr>
        <w:t xml:space="preserve">образования) _________ субъекта Российской Федерации.</w:t>
      </w:r>
    </w:p>
    <w:p>
      <w:pPr>
        <w:pStyle w:val="0"/>
        <w:jc w:val="center"/>
      </w:pPr>
      <w:r>
        <w:rPr>
          <w:sz w:val="20"/>
        </w:rPr>
        <w:t xml:space="preserve">по состоянию на 01.01.20__ г.</w:t>
      </w:r>
    </w:p>
    <w:p>
      <w:pPr>
        <w:pStyle w:val="0"/>
        <w:jc w:val="both"/>
      </w:pPr>
      <w:r>
        <w:rPr>
          <w:sz w:val="20"/>
        </w:rPr>
      </w:r>
    </w:p>
    <w:p>
      <w:pPr>
        <w:pStyle w:val="0"/>
        <w:jc w:val="center"/>
      </w:pPr>
      <w:r>
        <w:rPr>
          <w:sz w:val="20"/>
        </w:rPr>
        <w:t xml:space="preserve">Наименование зоны экстренного оповещения населения</w:t>
      </w:r>
    </w:p>
    <w:p>
      <w:pPr>
        <w:pStyle w:val="0"/>
        <w:jc w:val="center"/>
      </w:pPr>
      <w:r>
        <w:rPr>
          <w:sz w:val="20"/>
        </w:rPr>
        <w:t xml:space="preserve">___________________________________________________,</w:t>
      </w:r>
    </w:p>
    <w:p>
      <w:pPr>
        <w:pStyle w:val="0"/>
        <w:jc w:val="center"/>
      </w:pPr>
      <w:r>
        <w:rPr>
          <w:sz w:val="20"/>
        </w:rPr>
        <w:t xml:space="preserve">(источник быстроразвивающихся чрезвычайных ситуаций,</w:t>
      </w:r>
    </w:p>
    <w:p>
      <w:pPr>
        <w:pStyle w:val="0"/>
        <w:jc w:val="center"/>
      </w:pPr>
      <w:r>
        <w:rPr>
          <w:sz w:val="20"/>
        </w:rPr>
        <w:t xml:space="preserve">характеристика быстроразвивающихся опасных процессов)</w:t>
      </w:r>
    </w:p>
    <w:p>
      <w:pPr>
        <w:pStyle w:val="0"/>
        <w:jc w:val="both"/>
      </w:pPr>
      <w:r>
        <w:rPr>
          <w:sz w:val="20"/>
        </w:rPr>
      </w:r>
    </w:p>
    <w:p>
      <w:pPr>
        <w:pStyle w:val="0"/>
        <w:ind w:firstLine="540"/>
        <w:jc w:val="both"/>
      </w:pPr>
      <w:r>
        <w:rPr>
          <w:sz w:val="20"/>
        </w:rPr>
        <w:t xml:space="preserve">Год ввода КСЭОН в эксплуатацию ____ г.</w:t>
      </w:r>
    </w:p>
    <w:p>
      <w:pPr>
        <w:pStyle w:val="0"/>
        <w:spacing w:before="200" w:line-rule="auto"/>
        <w:ind w:firstLine="540"/>
        <w:jc w:val="both"/>
      </w:pPr>
      <w:r>
        <w:rPr>
          <w:sz w:val="20"/>
        </w:rPr>
        <w:t xml:space="preserve">(Нормативный документ _________ N ____ от __.__.____).</w:t>
      </w:r>
    </w:p>
    <w:p>
      <w:pPr>
        <w:pStyle w:val="0"/>
        <w:spacing w:before="200" w:line-rule="auto"/>
        <w:ind w:firstLine="540"/>
        <w:jc w:val="both"/>
      </w:pPr>
      <w:r>
        <w:rPr>
          <w:sz w:val="20"/>
        </w:rPr>
        <w:t xml:space="preserve">Установленный срок эксплуатации КСЭОН ____ лет).</w:t>
      </w:r>
    </w:p>
    <w:p>
      <w:pPr>
        <w:pStyle w:val="0"/>
        <w:spacing w:before="200" w:line-rule="auto"/>
        <w:ind w:firstLine="540"/>
        <w:jc w:val="both"/>
      </w:pPr>
      <w:r>
        <w:rPr>
          <w:sz w:val="20"/>
        </w:rPr>
        <w:t xml:space="preserve">Превышение эксплуатационного ресурса ____ (лет).</w:t>
      </w:r>
    </w:p>
    <w:p>
      <w:pPr>
        <w:pStyle w:val="0"/>
        <w:jc w:val="both"/>
      </w:pPr>
      <w:r>
        <w:rPr>
          <w:sz w:val="20"/>
        </w:rPr>
      </w:r>
    </w:p>
    <w:p>
      <w:pPr>
        <w:pStyle w:val="0"/>
        <w:outlineLvl w:val="3"/>
        <w:ind w:firstLine="540"/>
        <w:jc w:val="both"/>
      </w:pPr>
      <w:r>
        <w:rPr>
          <w:sz w:val="20"/>
        </w:rPr>
        <w:t xml:space="preserve">1. Оповещение населения средствами КСЭОН.</w:t>
      </w:r>
    </w:p>
    <w:p>
      <w:pPr>
        <w:pStyle w:val="0"/>
        <w:spacing w:before="200" w:line-rule="auto"/>
        <w:ind w:firstLine="540"/>
        <w:jc w:val="both"/>
      </w:pPr>
      <w:r>
        <w:rPr>
          <w:sz w:val="20"/>
        </w:rPr>
        <w:t xml:space="preserve">1.1. Границы зоны действия КСЭОН (площадь) _________ (км</w:t>
      </w:r>
      <w:r>
        <w:rPr>
          <w:sz w:val="20"/>
          <w:vertAlign w:val="superscript"/>
        </w:rPr>
        <w:t xml:space="preserve">2</w:t>
      </w:r>
      <w:r>
        <w:rPr>
          <w:sz w:val="20"/>
        </w:rPr>
        <w:t xml:space="preserve">).</w:t>
      </w:r>
    </w:p>
    <w:p>
      <w:pPr>
        <w:pStyle w:val="0"/>
        <w:spacing w:before="200" w:line-rule="auto"/>
        <w:ind w:firstLine="540"/>
        <w:jc w:val="both"/>
      </w:pPr>
      <w:r>
        <w:rPr>
          <w:sz w:val="20"/>
        </w:rPr>
        <w:t xml:space="preserve">1.2.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попадающих в зону действия КСЭОН.</w:t>
      </w:r>
    </w:p>
    <w:p>
      <w:pPr>
        <w:pStyle w:val="0"/>
        <w:spacing w:before="200" w:line-rule="auto"/>
        <w:ind w:firstLine="540"/>
        <w:jc w:val="both"/>
      </w:pPr>
      <w:r>
        <w:rPr>
          <w:sz w:val="20"/>
        </w:rPr>
        <w:t xml:space="preserve">Население, находящееся в зоне действия КСЭОН _______ (тыс., чел.).</w:t>
      </w:r>
    </w:p>
    <w:p>
      <w:pPr>
        <w:pStyle w:val="0"/>
        <w:spacing w:before="200" w:line-rule="auto"/>
        <w:ind w:firstLine="540"/>
        <w:jc w:val="both"/>
      </w:pPr>
      <w:r>
        <w:rPr>
          <w:sz w:val="20"/>
        </w:rPr>
        <w:t xml:space="preserve">1.3.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____, включенных в КСЭОН ____% от потребности.</w:t>
      </w:r>
    </w:p>
    <w:p>
      <w:pPr>
        <w:pStyle w:val="0"/>
        <w:spacing w:before="200" w:line-rule="auto"/>
        <w:ind w:firstLine="540"/>
        <w:jc w:val="both"/>
      </w:pPr>
      <w:r>
        <w:rPr>
          <w:sz w:val="20"/>
        </w:rPr>
        <w:t xml:space="preserve">1.4. Сопряжение КСЭОН с муниципальной (региональной) системой оповещения населения ____ (да/нет).</w:t>
      </w:r>
    </w:p>
    <w:p>
      <w:pPr>
        <w:pStyle w:val="0"/>
        <w:spacing w:before="200" w:line-rule="auto"/>
        <w:ind w:firstLine="540"/>
        <w:jc w:val="both"/>
      </w:pPr>
      <w:r>
        <w:rPr>
          <w:sz w:val="20"/>
        </w:rPr>
        <w:t xml:space="preserve">1.5. Оповещение населения различными средствами оповещения, включенными в КСЭОН:</w:t>
      </w:r>
    </w:p>
    <w:p>
      <w:pPr>
        <w:pStyle w:val="0"/>
        <w:spacing w:before="200" w:line-rule="auto"/>
        <w:ind w:firstLine="540"/>
        <w:jc w:val="both"/>
      </w:pPr>
      <w:r>
        <w:rPr>
          <w:sz w:val="20"/>
        </w:rPr>
        <w:t xml:space="preserve">всего - ______ (тыс., чел.)/_____% от потребности, в том числе электрическими, электронными сиренами и мощными акустическими системами в автоматическом (автоматизированном) режиме _________ (тыс., чел.)/____% от потребности;</w:t>
      </w:r>
    </w:p>
    <w:p>
      <w:pPr>
        <w:pStyle w:val="0"/>
        <w:jc w:val="both"/>
      </w:pPr>
      <w:r>
        <w:rPr>
          <w:sz w:val="20"/>
        </w:rPr>
      </w:r>
    </w:p>
    <w:p>
      <w:pPr>
        <w:pStyle w:val="0"/>
        <w:outlineLvl w:val="3"/>
        <w:ind w:firstLine="540"/>
        <w:jc w:val="both"/>
      </w:pPr>
      <w:r>
        <w:rPr>
          <w:sz w:val="20"/>
        </w:rPr>
        <w:t xml:space="preserve">2. Техническая характеристика КСЭОН.</w:t>
      </w:r>
    </w:p>
    <w:p>
      <w:pPr>
        <w:pStyle w:val="0"/>
        <w:spacing w:before="200" w:line-rule="auto"/>
        <w:ind w:firstLine="540"/>
        <w:jc w:val="both"/>
      </w:pPr>
      <w:r>
        <w:rPr>
          <w:sz w:val="20"/>
        </w:rPr>
        <w:t xml:space="preserve">2.1. Тип технических средств оповещения, используемых в системе оповещения (перечислить):</w:t>
      </w:r>
    </w:p>
    <w:p>
      <w:pPr>
        <w:pStyle w:val="0"/>
        <w:spacing w:before="200" w:line-rule="auto"/>
        <w:ind w:firstLine="540"/>
        <w:jc w:val="both"/>
      </w:pPr>
      <w:r>
        <w:rPr>
          <w:sz w:val="20"/>
        </w:rPr>
        <w:t xml:space="preserve">_______________________________________________________________________.</w:t>
      </w:r>
    </w:p>
    <w:p>
      <w:pPr>
        <w:pStyle w:val="0"/>
        <w:spacing w:before="200" w:line-rule="auto"/>
        <w:ind w:firstLine="540"/>
        <w:jc w:val="both"/>
      </w:pPr>
      <w:r>
        <w:rPr>
          <w:sz w:val="20"/>
        </w:rPr>
        <w:t xml:space="preserve">2.2. Обеспечение автоматического (автоматизированного) режима КСЭОН (да/нет):</w:t>
      </w:r>
    </w:p>
    <w:p>
      <w:pPr>
        <w:pStyle w:val="0"/>
        <w:spacing w:before="200" w:line-rule="auto"/>
        <w:ind w:firstLine="540"/>
        <w:jc w:val="both"/>
      </w:pPr>
      <w:r>
        <w:rPr>
          <w:sz w:val="20"/>
        </w:rPr>
        <w:t xml:space="preserve">с основного пункта управления (диспетчерской, ЕДДС, ЦУКС) ____________;</w:t>
      </w:r>
    </w:p>
    <w:p>
      <w:pPr>
        <w:pStyle w:val="0"/>
        <w:spacing w:before="200" w:line-rule="auto"/>
        <w:ind w:firstLine="540"/>
        <w:jc w:val="both"/>
      </w:pPr>
      <w:r>
        <w:rPr>
          <w:sz w:val="20"/>
        </w:rPr>
        <w:t xml:space="preserve">с запасного (защищенного) пункта управления ____________________;</w:t>
      </w:r>
    </w:p>
    <w:p>
      <w:pPr>
        <w:pStyle w:val="0"/>
        <w:spacing w:before="200" w:line-rule="auto"/>
        <w:ind w:firstLine="540"/>
        <w:jc w:val="both"/>
      </w:pPr>
      <w:r>
        <w:rPr>
          <w:sz w:val="20"/>
        </w:rPr>
        <w:t xml:space="preserve">с подвижного пункта управления ________________________________.</w:t>
      </w:r>
    </w:p>
    <w:p>
      <w:pPr>
        <w:pStyle w:val="0"/>
        <w:spacing w:before="200" w:line-rule="auto"/>
        <w:ind w:firstLine="540"/>
        <w:jc w:val="both"/>
      </w:pPr>
      <w:r>
        <w:rPr>
          <w:sz w:val="20"/>
        </w:rPr>
        <w:t xml:space="preserve">Взаимное автоматическое (автоматизированное) уведомление пунктов управления (да/нет): ____.</w:t>
      </w:r>
    </w:p>
    <w:p>
      <w:pPr>
        <w:pStyle w:val="0"/>
        <w:spacing w:before="200" w:line-rule="auto"/>
        <w:ind w:firstLine="540"/>
        <w:jc w:val="both"/>
      </w:pPr>
      <w:r>
        <w:rPr>
          <w:sz w:val="20"/>
        </w:rPr>
        <w:t xml:space="preserve">Прием сигналов оповещения и экстренной информации от МСО (РСО) (да/нет): ____.</w:t>
      </w:r>
    </w:p>
    <w:p>
      <w:pPr>
        <w:pStyle w:val="0"/>
        <w:spacing w:before="200" w:line-rule="auto"/>
        <w:ind w:firstLine="540"/>
        <w:jc w:val="both"/>
      </w:pPr>
      <w:r>
        <w:rPr>
          <w:sz w:val="20"/>
        </w:rPr>
        <w:t xml:space="preserve">2.3. Количество электрических, электронных сирен и мощных акустических систем в автоматическом (автоматизированном) режиме: необходимых по ПСД ______; всего ___________, из них исправных ______.</w:t>
      </w:r>
    </w:p>
    <w:p>
      <w:pPr>
        <w:pStyle w:val="0"/>
        <w:spacing w:before="200" w:line-rule="auto"/>
        <w:ind w:firstLine="540"/>
        <w:jc w:val="both"/>
      </w:pPr>
      <w:r>
        <w:rPr>
          <w:sz w:val="20"/>
        </w:rPr>
        <w:t xml:space="preserve">2.4. Количество других технических средств оповещения (перечислить) всего:_________, из них исправных_____.</w:t>
      </w:r>
    </w:p>
    <w:p>
      <w:pPr>
        <w:pStyle w:val="0"/>
        <w:spacing w:before="200" w:line-rule="auto"/>
        <w:ind w:firstLine="540"/>
        <w:jc w:val="both"/>
      </w:pPr>
      <w:r>
        <w:rPr>
          <w:sz w:val="20"/>
        </w:rPr>
        <w:t xml:space="preserve">2.5. Количество абонентов системы циркулярного вызова: всего (необходимо/включено) в КСЭОН: ______/______.</w:t>
      </w:r>
    </w:p>
    <w:p>
      <w:pPr>
        <w:pStyle w:val="0"/>
        <w:spacing w:before="200" w:line-rule="auto"/>
        <w:ind w:firstLine="540"/>
        <w:jc w:val="both"/>
      </w:pPr>
      <w:r>
        <w:rPr>
          <w:sz w:val="20"/>
        </w:rPr>
        <w:t xml:space="preserve">2.6. Количество и наименование систем мониторинга _________________.</w:t>
      </w:r>
    </w:p>
    <w:p>
      <w:pPr>
        <w:pStyle w:val="0"/>
        <w:spacing w:before="200" w:line-rule="auto"/>
        <w:ind w:firstLine="540"/>
        <w:jc w:val="both"/>
      </w:pPr>
      <w:r>
        <w:rPr>
          <w:sz w:val="20"/>
        </w:rPr>
        <w:t xml:space="preserve">Количество датчиков (необходимо/установлено/работоспособно): ____/____/____.</w:t>
      </w:r>
    </w:p>
    <w:p>
      <w:pPr>
        <w:pStyle w:val="0"/>
        <w:jc w:val="both"/>
      </w:pPr>
      <w:r>
        <w:rPr>
          <w:sz w:val="20"/>
        </w:rPr>
      </w:r>
    </w:p>
    <w:p>
      <w:pPr>
        <w:pStyle w:val="0"/>
        <w:outlineLvl w:val="3"/>
        <w:ind w:firstLine="540"/>
        <w:jc w:val="both"/>
      </w:pPr>
      <w:r>
        <w:rPr>
          <w:sz w:val="20"/>
        </w:rPr>
        <w:t xml:space="preserve">3. Организация эксплуатационно-технического обслуживания (ЭТО).</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1474"/>
        <w:gridCol w:w="1077"/>
        <w:gridCol w:w="1020"/>
        <w:gridCol w:w="1134"/>
        <w:gridCol w:w="1077"/>
        <w:gridCol w:w="1020"/>
        <w:gridCol w:w="1134"/>
        <w:gridCol w:w="1077"/>
        <w:gridCol w:w="1247"/>
      </w:tblGrid>
      <w:tr>
        <w:tc>
          <w:tcPr>
            <w:tcW w:w="1304" w:type="dxa"/>
            <w:vMerge w:val="restart"/>
          </w:tcPr>
          <w:p>
            <w:pPr>
              <w:pStyle w:val="0"/>
              <w:jc w:val="center"/>
            </w:pPr>
            <w:r>
              <w:rPr>
                <w:sz w:val="20"/>
              </w:rPr>
              <w:t xml:space="preserve">Год проведения ЭТО</w:t>
            </w:r>
          </w:p>
        </w:tc>
        <w:tc>
          <w:tcPr>
            <w:tcW w:w="1474" w:type="dxa"/>
            <w:vMerge w:val="restart"/>
          </w:tcPr>
          <w:p>
            <w:pPr>
              <w:pStyle w:val="0"/>
              <w:jc w:val="center"/>
            </w:pPr>
            <w:r>
              <w:rPr>
                <w:sz w:val="20"/>
              </w:rPr>
              <w:t xml:space="preserve">Отметка о проведении ЭТО (ФИО, подпись, печать</w:t>
            </w:r>
          </w:p>
        </w:tc>
        <w:tc>
          <w:tcPr>
            <w:gridSpan w:val="3"/>
            <w:tcW w:w="3231" w:type="dxa"/>
          </w:tcPr>
          <w:p>
            <w:pPr>
              <w:pStyle w:val="0"/>
              <w:jc w:val="center"/>
            </w:pPr>
            <w:r>
              <w:rPr>
                <w:sz w:val="20"/>
              </w:rPr>
              <w:t xml:space="preserve">Организации, на балансе которых находятся средства оповещения</w:t>
            </w:r>
          </w:p>
        </w:tc>
        <w:tc>
          <w:tcPr>
            <w:gridSpan w:val="3"/>
            <w:tcW w:w="3231" w:type="dxa"/>
          </w:tcPr>
          <w:p>
            <w:pPr>
              <w:pStyle w:val="0"/>
              <w:jc w:val="center"/>
            </w:pPr>
            <w:r>
              <w:rPr>
                <w:sz w:val="20"/>
              </w:rPr>
              <w:t xml:space="preserve">Организации, проводящие ЭТО</w:t>
            </w:r>
          </w:p>
        </w:tc>
        <w:tc>
          <w:tcPr>
            <w:gridSpan w:val="2"/>
            <w:tcW w:w="2324" w:type="dxa"/>
          </w:tcPr>
          <w:p>
            <w:pPr>
              <w:pStyle w:val="0"/>
              <w:jc w:val="center"/>
            </w:pPr>
            <w:r>
              <w:rPr>
                <w:sz w:val="20"/>
              </w:rPr>
              <w:t xml:space="preserve">Количество работников, выполняющих ЭТО</w:t>
            </w:r>
          </w:p>
        </w:tc>
      </w:tr>
      <w:tr>
        <w:tc>
          <w:tcPr>
            <w:vMerge w:val="continue"/>
          </w:tcPr>
          <w:p/>
        </w:tc>
        <w:tc>
          <w:tcPr>
            <w:vMerge w:val="continue"/>
          </w:tcPr>
          <w:p/>
        </w:tc>
        <w:tc>
          <w:tcPr>
            <w:tcW w:w="1077" w:type="dxa"/>
          </w:tcPr>
          <w:p>
            <w:pPr>
              <w:pStyle w:val="0"/>
              <w:jc w:val="center"/>
            </w:pPr>
            <w:r>
              <w:rPr>
                <w:sz w:val="20"/>
              </w:rPr>
              <w:t xml:space="preserve">ТСО (аппаратура)</w:t>
            </w:r>
          </w:p>
        </w:tc>
        <w:tc>
          <w:tcPr>
            <w:tcW w:w="1020" w:type="dxa"/>
          </w:tcPr>
          <w:p>
            <w:pPr>
              <w:pStyle w:val="0"/>
              <w:jc w:val="center"/>
            </w:pPr>
            <w:r>
              <w:rPr>
                <w:sz w:val="20"/>
              </w:rPr>
              <w:t xml:space="preserve">ТСО (сирены, МАС)</w:t>
            </w:r>
          </w:p>
        </w:tc>
        <w:tc>
          <w:tcPr>
            <w:tcW w:w="1134" w:type="dxa"/>
          </w:tcPr>
          <w:p>
            <w:pPr>
              <w:pStyle w:val="0"/>
              <w:jc w:val="center"/>
            </w:pPr>
            <w:r>
              <w:rPr>
                <w:sz w:val="20"/>
              </w:rPr>
              <w:t xml:space="preserve">Другие средства оповещения</w:t>
            </w:r>
          </w:p>
        </w:tc>
        <w:tc>
          <w:tcPr>
            <w:tcW w:w="1077" w:type="dxa"/>
          </w:tcPr>
          <w:p>
            <w:pPr>
              <w:pStyle w:val="0"/>
              <w:jc w:val="center"/>
            </w:pPr>
            <w:r>
              <w:rPr>
                <w:sz w:val="20"/>
              </w:rPr>
              <w:t xml:space="preserve">ТСО (аппаратура)</w:t>
            </w:r>
          </w:p>
        </w:tc>
        <w:tc>
          <w:tcPr>
            <w:tcW w:w="1020" w:type="dxa"/>
          </w:tcPr>
          <w:p>
            <w:pPr>
              <w:pStyle w:val="0"/>
              <w:jc w:val="center"/>
            </w:pPr>
            <w:r>
              <w:rPr>
                <w:sz w:val="20"/>
              </w:rPr>
              <w:t xml:space="preserve">ТСО (сирены, МАС)</w:t>
            </w:r>
          </w:p>
        </w:tc>
        <w:tc>
          <w:tcPr>
            <w:tcW w:w="1134" w:type="dxa"/>
          </w:tcPr>
          <w:p>
            <w:pPr>
              <w:pStyle w:val="0"/>
              <w:jc w:val="center"/>
            </w:pPr>
            <w:r>
              <w:rPr>
                <w:sz w:val="20"/>
              </w:rPr>
              <w:t xml:space="preserve">Другие средства оповещения</w:t>
            </w:r>
          </w:p>
        </w:tc>
        <w:tc>
          <w:tcPr>
            <w:tcW w:w="1077" w:type="dxa"/>
          </w:tcPr>
          <w:p>
            <w:pPr>
              <w:pStyle w:val="0"/>
              <w:jc w:val="center"/>
            </w:pPr>
            <w:r>
              <w:rPr>
                <w:sz w:val="20"/>
              </w:rPr>
              <w:t xml:space="preserve">Освобожденных</w:t>
            </w:r>
          </w:p>
        </w:tc>
        <w:tc>
          <w:tcPr>
            <w:tcW w:w="1247" w:type="dxa"/>
          </w:tcPr>
          <w:p>
            <w:pPr>
              <w:pStyle w:val="0"/>
              <w:jc w:val="center"/>
            </w:pPr>
            <w:r>
              <w:rPr>
                <w:sz w:val="20"/>
              </w:rPr>
              <w:t xml:space="preserve">По совместительству</w:t>
            </w:r>
          </w:p>
        </w:tc>
      </w:tr>
      <w:tr>
        <w:tc>
          <w:tcPr>
            <w:tcW w:w="1304" w:type="dxa"/>
          </w:tcPr>
          <w:p>
            <w:pPr>
              <w:pStyle w:val="0"/>
              <w:jc w:val="center"/>
            </w:pPr>
            <w:r>
              <w:rPr>
                <w:sz w:val="20"/>
              </w:rPr>
              <w:t xml:space="preserve">20__</w:t>
            </w:r>
          </w:p>
        </w:tc>
        <w:tc>
          <w:tcPr>
            <w:tcW w:w="147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247" w:type="dxa"/>
          </w:tcPr>
          <w:p>
            <w:pPr>
              <w:pStyle w:val="0"/>
            </w:pPr>
            <w:r>
              <w:rPr>
                <w:sz w:val="20"/>
              </w:rPr>
            </w:r>
          </w:p>
        </w:tc>
      </w:tr>
      <w:tr>
        <w:tc>
          <w:tcPr>
            <w:tcW w:w="1304" w:type="dxa"/>
          </w:tcPr>
          <w:p>
            <w:pPr>
              <w:pStyle w:val="0"/>
              <w:jc w:val="center"/>
            </w:pPr>
            <w:r>
              <w:rPr>
                <w:sz w:val="20"/>
              </w:rPr>
              <w:t xml:space="preserve">20__</w:t>
            </w:r>
          </w:p>
        </w:tc>
        <w:tc>
          <w:tcPr>
            <w:tcW w:w="147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247" w:type="dxa"/>
          </w:tcPr>
          <w:p>
            <w:pPr>
              <w:pStyle w:val="0"/>
            </w:pPr>
            <w:r>
              <w:rPr>
                <w:sz w:val="20"/>
              </w:rPr>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"ЭТО" - эксплуатационно-техническое обслуживание;</w:t>
      </w:r>
    </w:p>
    <w:p>
      <w:pPr>
        <w:pStyle w:val="0"/>
        <w:spacing w:before="200" w:line-rule="auto"/>
        <w:ind w:firstLine="540"/>
        <w:jc w:val="both"/>
      </w:pPr>
      <w:r>
        <w:rPr>
          <w:sz w:val="20"/>
        </w:rPr>
        <w:t xml:space="preserve">"ТСО" - технические средства оповещения;</w:t>
      </w:r>
    </w:p>
    <w:p>
      <w:pPr>
        <w:pStyle w:val="0"/>
        <w:spacing w:before="200" w:line-rule="auto"/>
        <w:ind w:firstLine="540"/>
        <w:jc w:val="both"/>
      </w:pPr>
      <w:r>
        <w:rPr>
          <w:sz w:val="20"/>
        </w:rPr>
        <w:t xml:space="preserve">"Сирены, МАС" - электрические, электронные, электромеханические сирены и мощные акустические системы;</w:t>
      </w:r>
    </w:p>
    <w:p>
      <w:pPr>
        <w:pStyle w:val="0"/>
        <w:jc w:val="both"/>
      </w:pPr>
      <w:r>
        <w:rPr>
          <w:sz w:val="20"/>
        </w:rPr>
      </w:r>
    </w:p>
    <w:p>
      <w:pPr>
        <w:pStyle w:val="0"/>
        <w:ind w:firstLine="540"/>
        <w:jc w:val="both"/>
      </w:pPr>
      <w:r>
        <w:rPr>
          <w:sz w:val="20"/>
        </w:rPr>
        <w:t xml:space="preserve">3.1. Стоимость ЭТО технических средств оповещения:</w:t>
      </w:r>
    </w:p>
    <w:p>
      <w:pPr>
        <w:pStyle w:val="0"/>
        <w:spacing w:before="200" w:line-rule="auto"/>
        <w:ind w:firstLine="540"/>
        <w:jc w:val="both"/>
      </w:pPr>
      <w:r>
        <w:rPr>
          <w:sz w:val="20"/>
        </w:rPr>
        <w:t xml:space="preserve">в 20__ году ___________ (тыс. руб.); в 20__ году ___________ (тыс. руб.).</w:t>
      </w:r>
    </w:p>
    <w:p>
      <w:pPr>
        <w:pStyle w:val="0"/>
        <w:spacing w:before="200" w:line-rule="auto"/>
        <w:ind w:firstLine="540"/>
        <w:jc w:val="both"/>
      </w:pPr>
      <w:r>
        <w:rPr>
          <w:sz w:val="20"/>
        </w:rPr>
        <w:t xml:space="preserve">3.2. Задолженность за ЭТО перед организациями, проводящими ЭТО за предыдущий год:</w:t>
      </w:r>
    </w:p>
    <w:p>
      <w:pPr>
        <w:pStyle w:val="0"/>
        <w:spacing w:before="200" w:line-rule="auto"/>
        <w:ind w:firstLine="540"/>
        <w:jc w:val="both"/>
      </w:pPr>
      <w:r>
        <w:rPr>
          <w:sz w:val="20"/>
        </w:rPr>
        <w:t xml:space="preserve">за 20__ году ______ (тыс. руб.), погашено ______ (тыс. руб.), дата _____;</w:t>
      </w:r>
    </w:p>
    <w:p>
      <w:pPr>
        <w:pStyle w:val="0"/>
        <w:spacing w:before="200" w:line-rule="auto"/>
        <w:ind w:firstLine="540"/>
        <w:jc w:val="both"/>
      </w:pPr>
      <w:r>
        <w:rPr>
          <w:sz w:val="20"/>
        </w:rPr>
        <w:t xml:space="preserve">за 20__ году ______ (тыс. руб.), погашено ______ (тыс. руб.), дата _____.</w:t>
      </w:r>
    </w:p>
    <w:p>
      <w:pPr>
        <w:pStyle w:val="0"/>
        <w:jc w:val="both"/>
      </w:pPr>
      <w:r>
        <w:rPr>
          <w:sz w:val="20"/>
        </w:rPr>
      </w:r>
    </w:p>
    <w:tbl>
      <w:tblPr>
        <w:tblInd w:w="0" w:type="dxa"/>
        <w:tblLayout w:type="fixed"/>
        <w:tblCellMar>
          <w:top w:w="102" w:type="dxa"/>
          <w:left w:w="62" w:type="dxa"/>
          <w:bottom w:w="102" w:type="dxa"/>
          <w:right w:w="62" w:type="dxa"/>
        </w:tblCellMar>
      </w:tblPr>
      <w:tblGrid>
        <w:gridCol w:w="5046"/>
        <w:gridCol w:w="4025"/>
      </w:tblGrid>
      <w:tr>
        <w:tblPrEx>
          <w:tblBorders>
            <w:insideH w:val="single" w:sz="4"/>
          </w:tblBorders>
        </w:tblPrEx>
        <w:tc>
          <w:tcPr>
            <w:tcW w:w="5046" w:type="dxa"/>
            <w:tcBorders>
              <w:top w:val="nil"/>
              <w:left w:val="nil"/>
              <w:bottom w:val="nil"/>
              <w:right w:val="nil"/>
            </w:tcBorders>
            <w:vMerge w:val="restart"/>
          </w:tcPr>
          <w:p>
            <w:pPr>
              <w:pStyle w:val="0"/>
            </w:pPr>
            <w:r>
              <w:rPr>
                <w:sz w:val="20"/>
              </w:rPr>
            </w:r>
          </w:p>
        </w:tc>
        <w:tc>
          <w:tcPr>
            <w:tcW w:w="402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4025" w:type="dxa"/>
            <w:tcBorders>
              <w:top w:val="single" w:sz="4"/>
              <w:left w:val="nil"/>
              <w:bottom w:val="nil"/>
              <w:right w:val="nil"/>
            </w:tcBorders>
          </w:tcPr>
          <w:p>
            <w:pPr>
              <w:pStyle w:val="0"/>
              <w:jc w:val="center"/>
            </w:pPr>
            <w:r>
              <w:rPr>
                <w:sz w:val="20"/>
              </w:rPr>
              <w:t xml:space="preserve">(Должность)</w:t>
            </w:r>
          </w:p>
        </w:tc>
      </w:tr>
      <w:tr>
        <w:tc>
          <w:tcPr>
            <w:tcW w:w="5046" w:type="dxa"/>
            <w:tcBorders>
              <w:top w:val="nil"/>
              <w:left w:val="nil"/>
              <w:bottom w:val="nil"/>
              <w:right w:val="nil"/>
            </w:tcBorders>
            <w:vMerge w:val="restart"/>
          </w:tcPr>
          <w:p>
            <w:pPr>
              <w:pStyle w:val="0"/>
            </w:pPr>
            <w:r>
              <w:rPr>
                <w:sz w:val="20"/>
              </w:rPr>
            </w:r>
          </w:p>
        </w:tc>
        <w:tc>
          <w:tcPr>
            <w:tcW w:w="402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4025" w:type="dxa"/>
            <w:tcBorders>
              <w:top w:val="single" w:sz="4"/>
              <w:left w:val="nil"/>
              <w:bottom w:val="nil"/>
              <w:right w:val="nil"/>
            </w:tcBorders>
          </w:tcPr>
          <w:p>
            <w:pPr>
              <w:pStyle w:val="0"/>
              <w:jc w:val="center"/>
            </w:pPr>
            <w:r>
              <w:rPr>
                <w:sz w:val="20"/>
              </w:rPr>
              <w:t xml:space="preserve">(Подпись, фамилия и инициалы)</w:t>
            </w:r>
          </w:p>
        </w:tc>
      </w:tr>
      <w:tr>
        <w:tc>
          <w:tcPr>
            <w:tcW w:w="5046" w:type="dxa"/>
            <w:tcBorders>
              <w:top w:val="nil"/>
              <w:left w:val="nil"/>
              <w:bottom w:val="nil"/>
              <w:right w:val="nil"/>
            </w:tcBorders>
          </w:tcPr>
          <w:p>
            <w:pPr>
              <w:pStyle w:val="0"/>
            </w:pPr>
            <w:r>
              <w:rPr>
                <w:sz w:val="20"/>
              </w:rPr>
            </w:r>
          </w:p>
        </w:tc>
        <w:tc>
          <w:tcPr>
            <w:tcW w:w="4025" w:type="dxa"/>
            <w:tcBorders>
              <w:top w:val="nil"/>
              <w:left w:val="nil"/>
              <w:bottom w:val="nil"/>
              <w:right w:val="nil"/>
            </w:tcBorders>
          </w:tcPr>
          <w:p>
            <w:pPr>
              <w:pStyle w:val="0"/>
              <w:jc w:val="center"/>
            </w:pPr>
            <w:r>
              <w:rPr>
                <w:sz w:val="20"/>
              </w:rPr>
              <w:t xml:space="preserve">"__" _______________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 о системах оповещения</w:t>
      </w:r>
    </w:p>
    <w:p>
      <w:pPr>
        <w:pStyle w:val="0"/>
        <w:jc w:val="right"/>
      </w:pPr>
      <w:r>
        <w:rPr>
          <w:sz w:val="20"/>
        </w:rPr>
        <w:t xml:space="preserve">населения, утвержденному приказом</w:t>
      </w:r>
    </w:p>
    <w:p>
      <w:pPr>
        <w:pStyle w:val="0"/>
        <w:jc w:val="right"/>
      </w:pPr>
      <w:r>
        <w:rPr>
          <w:sz w:val="20"/>
        </w:rPr>
        <w:t xml:space="preserve">Министерства Российской Федерации</w:t>
      </w:r>
    </w:p>
    <w:p>
      <w:pPr>
        <w:pStyle w:val="0"/>
        <w:jc w:val="right"/>
      </w:pPr>
      <w:r>
        <w:rPr>
          <w:sz w:val="20"/>
        </w:rPr>
        <w:t xml:space="preserve">по делам гражданской обороны,</w:t>
      </w:r>
    </w:p>
    <w:p>
      <w:pPr>
        <w:pStyle w:val="0"/>
        <w:jc w:val="right"/>
      </w:pPr>
      <w:r>
        <w:rPr>
          <w:sz w:val="20"/>
        </w:rPr>
        <w:t xml:space="preserve">чрезвычайным ситуациям и ликвидации</w:t>
      </w:r>
    </w:p>
    <w:p>
      <w:pPr>
        <w:pStyle w:val="0"/>
        <w:jc w:val="right"/>
      </w:pPr>
      <w:r>
        <w:rPr>
          <w:sz w:val="20"/>
        </w:rPr>
        <w:t xml:space="preserve">последствий стихийных бедствий и</w:t>
      </w:r>
    </w:p>
    <w:p>
      <w:pPr>
        <w:pStyle w:val="0"/>
        <w:jc w:val="right"/>
      </w:pPr>
      <w:r>
        <w:rPr>
          <w:sz w:val="20"/>
        </w:rPr>
        <w:t xml:space="preserve">Министерства цифрового развития,</w:t>
      </w:r>
    </w:p>
    <w:p>
      <w:pPr>
        <w:pStyle w:val="0"/>
        <w:jc w:val="right"/>
      </w:pPr>
      <w:r>
        <w:rPr>
          <w:sz w:val="20"/>
        </w:rPr>
        <w:t xml:space="preserve">связи и массовых коммуникаций</w:t>
      </w:r>
    </w:p>
    <w:p>
      <w:pPr>
        <w:pStyle w:val="0"/>
        <w:jc w:val="right"/>
      </w:pPr>
      <w:r>
        <w:rPr>
          <w:sz w:val="20"/>
        </w:rPr>
        <w:t xml:space="preserve">Российской Федерации</w:t>
      </w:r>
    </w:p>
    <w:p>
      <w:pPr>
        <w:pStyle w:val="0"/>
        <w:jc w:val="right"/>
      </w:pPr>
      <w:r>
        <w:rPr>
          <w:sz w:val="20"/>
        </w:rPr>
        <w:t xml:space="preserve">от 31.07.2020 N 578/365</w:t>
      </w:r>
    </w:p>
    <w:p>
      <w:pPr>
        <w:pStyle w:val="0"/>
        <w:jc w:val="both"/>
      </w:pPr>
      <w:r>
        <w:rPr>
          <w:sz w:val="20"/>
        </w:rPr>
      </w:r>
    </w:p>
    <w:bookmarkStart w:id="1689" w:name="P1689"/>
    <w:bookmarkEnd w:id="1689"/>
    <w:p>
      <w:pPr>
        <w:pStyle w:val="2"/>
        <w:jc w:val="center"/>
      </w:pPr>
      <w:r>
        <w:rPr>
          <w:sz w:val="20"/>
        </w:rPr>
        <w:t xml:space="preserve">ОЦЕНКИ</w:t>
      </w:r>
    </w:p>
    <w:p>
      <w:pPr>
        <w:pStyle w:val="2"/>
        <w:jc w:val="center"/>
      </w:pPr>
      <w:r>
        <w:rPr>
          <w:sz w:val="20"/>
        </w:rPr>
        <w:t xml:space="preserve">ГОТОВНОСТИ СИСТЕМЫ ОПОВЕЩЕНИЯ НАСЕЛЕНИЯ К ВЫПОЛНЕНИЮ</w:t>
      </w:r>
    </w:p>
    <w:p>
      <w:pPr>
        <w:pStyle w:val="2"/>
        <w:jc w:val="center"/>
      </w:pPr>
      <w:r>
        <w:rPr>
          <w:sz w:val="20"/>
        </w:rPr>
        <w:t xml:space="preserve">ЗАДАЧ ПО ПРЕДНАЗНАЧЕНИЮ</w:t>
      </w:r>
    </w:p>
    <w:p>
      <w:pPr>
        <w:pStyle w:val="0"/>
        <w:jc w:val="both"/>
      </w:pPr>
      <w:r>
        <w:rPr>
          <w:sz w:val="20"/>
        </w:rPr>
      </w:r>
    </w:p>
    <w:p>
      <w:pPr>
        <w:pStyle w:val="0"/>
        <w:ind w:firstLine="540"/>
        <w:jc w:val="both"/>
      </w:pPr>
      <w:r>
        <w:rPr>
          <w:sz w:val="20"/>
        </w:rPr>
        <w:t xml:space="preserve">Готовность региональной системы оповещения оценивается:</w:t>
      </w:r>
    </w:p>
    <w:p>
      <w:pPr>
        <w:pStyle w:val="0"/>
        <w:spacing w:before="200" w:line-rule="auto"/>
        <w:ind w:firstLine="540"/>
        <w:jc w:val="both"/>
      </w:pPr>
      <w:r>
        <w:rPr>
          <w:sz w:val="20"/>
        </w:rPr>
        <w:t xml:space="preserve">Оценка "готова к выполнению задач", если:</w:t>
      </w:r>
    </w:p>
    <w:bookmarkStart w:id="1695" w:name="P1695"/>
    <w:bookmarkEnd w:id="1695"/>
    <w:p>
      <w:pPr>
        <w:pStyle w:val="0"/>
        <w:spacing w:before="200" w:line-rule="auto"/>
        <w:ind w:firstLine="540"/>
        <w:jc w:val="both"/>
      </w:pPr>
      <w:r>
        <w:rPr>
          <w:sz w:val="20"/>
        </w:rPr>
        <w:t xml:space="preserve">а) региональная система оповещения создана, соответствует проектно-сметной документации и введена в эксплуатацию;</w:t>
      </w:r>
    </w:p>
    <w:p>
      <w:pPr>
        <w:pStyle w:val="0"/>
        <w:spacing w:before="200" w:line-rule="auto"/>
        <w:ind w:firstLine="540"/>
        <w:jc w:val="both"/>
      </w:pPr>
      <w:r>
        <w:rPr>
          <w:sz w:val="20"/>
        </w:rPr>
        <w:t xml:space="preserve">б) на территории субъекта Российской Федерации во всех муниципальных образованиях созданы, соответствуют проектно-сметной документации, введены в эксплуатацию и сопряжены с региональной системой оповещения муниципальные системы оповещения;</w:t>
      </w:r>
    </w:p>
    <w:p>
      <w:pPr>
        <w:pStyle w:val="0"/>
        <w:spacing w:before="200" w:line-rule="auto"/>
        <w:ind w:firstLine="540"/>
        <w:jc w:val="both"/>
      </w:pPr>
      <w:r>
        <w:rPr>
          <w:sz w:val="20"/>
        </w:rPr>
        <w:t xml:space="preserve">в) на территории субъекта Российской Федерации КСЭОН во всех зонах экстренного оповещения населения созданы, соответствуют проектно-сметной документации, введены в эксплуатацию и сопряжены с системой оповещения соответствующего уровня;</w:t>
      </w:r>
    </w:p>
    <w:bookmarkStart w:id="1698" w:name="P1698"/>
    <w:bookmarkEnd w:id="1698"/>
    <w:p>
      <w:pPr>
        <w:pStyle w:val="0"/>
        <w:spacing w:before="200" w:line-rule="auto"/>
        <w:ind w:firstLine="540"/>
        <w:jc w:val="both"/>
      </w:pPr>
      <w:r>
        <w:rPr>
          <w:sz w:val="20"/>
        </w:rPr>
        <w:t xml:space="preserve">г) в субъекте Российской Федерации имеются положения о региональной и муниципальных системах оповещения, паспорта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w:t>
      </w:r>
    </w:p>
    <w:bookmarkStart w:id="1699" w:name="P1699"/>
    <w:bookmarkEnd w:id="1699"/>
    <w:p>
      <w:pPr>
        <w:pStyle w:val="0"/>
        <w:spacing w:before="200" w:line-rule="auto"/>
        <w:ind w:firstLine="540"/>
        <w:jc w:val="both"/>
      </w:pPr>
      <w:r>
        <w:rPr>
          <w:sz w:val="20"/>
        </w:rPr>
        <w:t xml:space="preserve">д) региональная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w:t>
      </w:r>
    </w:p>
    <w:p>
      <w:pPr>
        <w:pStyle w:val="0"/>
        <w:spacing w:before="200" w:line-rule="auto"/>
        <w:ind w:firstLine="540"/>
        <w:jc w:val="both"/>
      </w:pPr>
      <w:r>
        <w:rPr>
          <w:sz w:val="20"/>
        </w:rPr>
        <w:t xml:space="preserve">руководящего состава ГО и РСЧС субъекта Российской Федерации;</w:t>
      </w:r>
    </w:p>
    <w:p>
      <w:pPr>
        <w:pStyle w:val="0"/>
        <w:spacing w:before="200" w:line-rule="auto"/>
        <w:ind w:firstLine="540"/>
        <w:jc w:val="both"/>
      </w:pPr>
      <w:r>
        <w:rPr>
          <w:sz w:val="20"/>
        </w:rPr>
        <w:t xml:space="preserve">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pPr>
        <w:pStyle w:val="0"/>
        <w:spacing w:before="200" w:line-rule="auto"/>
        <w:ind w:firstLine="540"/>
        <w:jc w:val="both"/>
      </w:pPr>
      <w:r>
        <w:rPr>
          <w:sz w:val="20"/>
        </w:rPr>
        <w:t xml:space="preserve">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p>
      <w:pPr>
        <w:pStyle w:val="0"/>
        <w:spacing w:before="200" w:line-rule="auto"/>
        <w:ind w:firstLine="540"/>
        <w:jc w:val="both"/>
      </w:pPr>
      <w:r>
        <w:rPr>
          <w:sz w:val="20"/>
        </w:rPr>
        <w:t xml:space="preserve">единых дежурно-диспетчерских служб муниципальных образований;</w:t>
      </w:r>
    </w:p>
    <w:p>
      <w:pPr>
        <w:pStyle w:val="0"/>
        <w:spacing w:before="200" w:line-rule="auto"/>
        <w:ind w:firstLine="540"/>
        <w:jc w:val="both"/>
      </w:pPr>
      <w:r>
        <w:rPr>
          <w:sz w:val="20"/>
        </w:rPr>
        <w:t xml:space="preserve">сил ГО и РСЧС субъекта Российской Федерации;</w:t>
      </w:r>
    </w:p>
    <w:p>
      <w:pPr>
        <w:pStyle w:val="0"/>
        <w:spacing w:before="200" w:line-rule="auto"/>
        <w:ind w:firstLine="540"/>
        <w:jc w:val="both"/>
      </w:pPr>
      <w:r>
        <w:rPr>
          <w:sz w:val="20"/>
        </w:rPr>
        <w:t xml:space="preserve">дежурных (дежурно-диспетчерских) служб организаций, эксплуатирующих опасные производственные объекты I и II классов опасности, особо радиационно опасных и ядерно опасных производств и объектов,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w:t>
      </w:r>
    </w:p>
    <w:p>
      <w:pPr>
        <w:pStyle w:val="0"/>
        <w:spacing w:before="200" w:line-rule="auto"/>
        <w:ind w:firstLine="540"/>
        <w:jc w:val="both"/>
      </w:pPr>
      <w:r>
        <w:rPr>
          <w:sz w:val="20"/>
        </w:rPr>
        <w:t xml:space="preserve">людей, находящихся на территории соответствующего субъекта Российской Федерации;</w:t>
      </w:r>
    </w:p>
    <w:bookmarkStart w:id="1707" w:name="P1707"/>
    <w:bookmarkEnd w:id="1707"/>
    <w:p>
      <w:pPr>
        <w:pStyle w:val="0"/>
        <w:spacing w:before="200" w:line-rule="auto"/>
        <w:ind w:firstLine="540"/>
        <w:jc w:val="both"/>
      </w:pPr>
      <w:r>
        <w:rPr>
          <w:sz w:val="20"/>
        </w:rPr>
        <w:t xml:space="preserve">е) регулярно проводятся проверки готовности региональной, муниципальных систем оповещения и КСЭОН;</w:t>
      </w:r>
    </w:p>
    <w:p>
      <w:pPr>
        <w:pStyle w:val="0"/>
        <w:spacing w:before="200" w:line-rule="auto"/>
        <w:ind w:firstLine="540"/>
        <w:jc w:val="both"/>
      </w:pPr>
      <w:r>
        <w:rPr>
          <w:sz w:val="20"/>
        </w:rPr>
        <w:t xml:space="preserve">ж)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bookmarkStart w:id="1709" w:name="P1709"/>
    <w:bookmarkEnd w:id="1709"/>
    <w:p>
      <w:pPr>
        <w:pStyle w:val="0"/>
        <w:spacing w:before="200" w:line-rule="auto"/>
        <w:ind w:firstLine="540"/>
        <w:jc w:val="both"/>
      </w:pPr>
      <w:r>
        <w:rPr>
          <w:sz w:val="20"/>
        </w:rPr>
        <w:t xml:space="preserve">з) техническое состояние системы оповещения населения оценено как "удовлетворительно";</w:t>
      </w:r>
    </w:p>
    <w:p>
      <w:pPr>
        <w:pStyle w:val="0"/>
        <w:spacing w:before="200" w:line-rule="auto"/>
        <w:ind w:firstLine="540"/>
        <w:jc w:val="both"/>
      </w:pPr>
      <w:r>
        <w:rPr>
          <w:sz w:val="20"/>
        </w:rPr>
        <w:t xml:space="preserve">и) не менее 75%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региональной системы оповещения;</w:t>
      </w:r>
    </w:p>
    <w:p>
      <w:pPr>
        <w:pStyle w:val="0"/>
        <w:spacing w:before="200" w:line-rule="auto"/>
        <w:ind w:firstLine="540"/>
        <w:jc w:val="both"/>
      </w:pPr>
      <w:r>
        <w:rPr>
          <w:sz w:val="20"/>
        </w:rPr>
        <w:t xml:space="preserve">к) организовано дежурство персонала, ответственного за включение (запуск) системы оповещения населения, и его профессиональная подготовка;</w:t>
      </w:r>
    </w:p>
    <w:p>
      <w:pPr>
        <w:pStyle w:val="0"/>
        <w:spacing w:before="200" w:line-rule="auto"/>
        <w:ind w:firstLine="540"/>
        <w:jc w:val="both"/>
      </w:pPr>
      <w:r>
        <w:rPr>
          <w:sz w:val="20"/>
        </w:rPr>
        <w:t xml:space="preserve">л) при проверке готовности систем оповещения населения, проверяемый персонал действовал уверенно, выполнил поставленные задачи в установленные сроки;</w:t>
      </w:r>
    </w:p>
    <w:p>
      <w:pPr>
        <w:pStyle w:val="0"/>
        <w:spacing w:before="200" w:line-rule="auto"/>
        <w:ind w:firstLine="540"/>
        <w:jc w:val="both"/>
      </w:pPr>
      <w:r>
        <w:rPr>
          <w:sz w:val="20"/>
        </w:rPr>
        <w:t xml:space="preserve">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bookmarkStart w:id="1714" w:name="P1714"/>
    <w:bookmarkEnd w:id="1714"/>
    <w:p>
      <w:pPr>
        <w:pStyle w:val="0"/>
        <w:spacing w:before="200" w:line-rule="auto"/>
        <w:ind w:firstLine="540"/>
        <w:jc w:val="both"/>
      </w:pPr>
      <w:r>
        <w:rPr>
          <w:sz w:val="20"/>
        </w:rPr>
        <w:t xml:space="preserve">н) своевременно проводятся мероприятий по созданию и совершенствованию региональной, муниципальных систем оповещения и КСЭОН.</w:t>
      </w:r>
    </w:p>
    <w:p>
      <w:pPr>
        <w:pStyle w:val="0"/>
        <w:spacing w:before="200" w:line-rule="auto"/>
        <w:ind w:firstLine="540"/>
        <w:jc w:val="both"/>
      </w:pPr>
      <w:r>
        <w:rPr>
          <w:sz w:val="20"/>
        </w:rPr>
        <w:t xml:space="preserve">Оценка "ограниченно готова к выполнению задач", если выполнены </w:t>
      </w:r>
      <w:hyperlink w:history="0" w:anchor="P1695" w:tooltip="а) региональная система оповещения создана, соответствует проектно-сметной документации и введена в эксплуатацию;">
        <w:r>
          <w:rPr>
            <w:sz w:val="20"/>
            <w:color w:val="0000ff"/>
          </w:rPr>
          <w:t xml:space="preserve">пункты "а"</w:t>
        </w:r>
      </w:hyperlink>
      <w:r>
        <w:rPr>
          <w:sz w:val="20"/>
        </w:rPr>
        <w:t xml:space="preserve">, </w:t>
      </w:r>
      <w:hyperlink w:history="0" w:anchor="P1698" w:tooltip="г) в субъекте Российской Федерации имеются положения о региональной и муниципальных системах оповещения, паспорта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
        <w:r>
          <w:rPr>
            <w:sz w:val="20"/>
            <w:color w:val="0000ff"/>
          </w:rPr>
          <w:t xml:space="preserve">"г"</w:t>
        </w:r>
      </w:hyperlink>
      <w:r>
        <w:rPr>
          <w:sz w:val="20"/>
        </w:rPr>
        <w:t xml:space="preserve">, </w:t>
      </w:r>
      <w:hyperlink w:history="0" w:anchor="P1699" w:tooltip="д) регион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
        <w:r>
          <w:rPr>
            <w:sz w:val="20"/>
            <w:color w:val="0000ff"/>
          </w:rPr>
          <w:t xml:space="preserve">"д"</w:t>
        </w:r>
      </w:hyperlink>
      <w:r>
        <w:rPr>
          <w:sz w:val="20"/>
        </w:rPr>
        <w:t xml:space="preserve">, </w:t>
      </w:r>
      <w:hyperlink w:history="0" w:anchor="P1707" w:tooltip="е) регулярно проводятся проверки готовности региональной, муниципальных систем оповещения и КСЭОН;">
        <w:r>
          <w:rPr>
            <w:sz w:val="20"/>
            <w:color w:val="0000ff"/>
          </w:rPr>
          <w:t xml:space="preserve">"е"</w:t>
        </w:r>
      </w:hyperlink>
      <w:r>
        <w:rPr>
          <w:sz w:val="20"/>
        </w:rPr>
        <w:t xml:space="preserve">, </w:t>
      </w:r>
      <w:hyperlink w:history="0" w:anchor="P1709" w:tooltip="з) техническое состояние системы оповещения населения оценено как &quot;удовлетворительно&quot;;">
        <w:r>
          <w:rPr>
            <w:sz w:val="20"/>
            <w:color w:val="0000ff"/>
          </w:rPr>
          <w:t xml:space="preserve">"з"</w:t>
        </w:r>
      </w:hyperlink>
      <w:r>
        <w:rPr>
          <w:sz w:val="20"/>
        </w:rPr>
        <w:t xml:space="preserve">, </w:t>
      </w:r>
      <w:hyperlink w:history="0" w:anchor="P1714" w:tooltip="н) своевременно проводятся мероприятий по созданию и совершенствованию региональной, муниципальных систем оповещения и КСЭОН.">
        <w:r>
          <w:rPr>
            <w:sz w:val="20"/>
            <w:color w:val="0000ff"/>
          </w:rPr>
          <w:t xml:space="preserve">"н"</w:t>
        </w:r>
      </w:hyperlink>
      <w:r>
        <w:rPr>
          <w:sz w:val="20"/>
        </w:rPr>
        <w:t xml:space="preserve"> требований на оценку "готова к выполнению задач", вместе с тем:</w:t>
      </w:r>
    </w:p>
    <w:p>
      <w:pPr>
        <w:pStyle w:val="0"/>
        <w:spacing w:before="200" w:line-rule="auto"/>
        <w:ind w:firstLine="540"/>
        <w:jc w:val="both"/>
      </w:pPr>
      <w:r>
        <w:rPr>
          <w:sz w:val="20"/>
        </w:rPr>
        <w:t xml:space="preserve">а) на территории субъекта Российской Федерации во всех муниципальных образованиях созданы, соответствуют проектно-сметной документации, введены в эксплуатацию и не менее 75% сопряжены с региональной системой оповещения муниципальные системы оповещения;</w:t>
      </w:r>
    </w:p>
    <w:p>
      <w:pPr>
        <w:pStyle w:val="0"/>
        <w:spacing w:before="200" w:line-rule="auto"/>
        <w:ind w:firstLine="540"/>
        <w:jc w:val="both"/>
      </w:pPr>
      <w:r>
        <w:rPr>
          <w:sz w:val="20"/>
        </w:rPr>
        <w:t xml:space="preserve">б) на территории субъекта Российской Федерации КСЭОН созданы, соответствуют проектно-сметной документации, введены в эксплуатацию и сопряжены с системой оповещения соответствующего уровня не менее чем в 75% зон экстренного оповещения населения;</w:t>
      </w:r>
    </w:p>
    <w:p>
      <w:pPr>
        <w:pStyle w:val="0"/>
        <w:spacing w:before="200" w:line-rule="auto"/>
        <w:ind w:firstLine="540"/>
        <w:jc w:val="both"/>
      </w:pPr>
      <w:r>
        <w:rPr>
          <w:sz w:val="20"/>
        </w:rPr>
        <w:t xml:space="preserve">в)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pPr>
        <w:pStyle w:val="0"/>
        <w:spacing w:before="200" w:line-rule="auto"/>
        <w:ind w:firstLine="540"/>
        <w:jc w:val="both"/>
      </w:pPr>
      <w:r>
        <w:rPr>
          <w:sz w:val="20"/>
        </w:rPr>
        <w:t xml:space="preserve">г) не менее 65%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региональной системы оповещения;</w:t>
      </w:r>
    </w:p>
    <w:p>
      <w:pPr>
        <w:pStyle w:val="0"/>
        <w:spacing w:before="200" w:line-rule="auto"/>
        <w:ind w:firstLine="540"/>
        <w:jc w:val="both"/>
      </w:pPr>
      <w:r>
        <w:rPr>
          <w:sz w:val="20"/>
        </w:rPr>
        <w:t xml:space="preserve">д) организовано дежурство персонала, ответственного за включение (запуск) системы оповещения населения, и его профессиональная подготовка, но не актуализированы списки оповещения руководящего состава и сил ГО и РСЧС субъекта Российской Федерации;</w:t>
      </w:r>
    </w:p>
    <w:p>
      <w:pPr>
        <w:pStyle w:val="0"/>
        <w:spacing w:before="200" w:line-rule="auto"/>
        <w:ind w:firstLine="540"/>
        <w:jc w:val="both"/>
      </w:pPr>
      <w:r>
        <w:rPr>
          <w:sz w:val="20"/>
        </w:rPr>
        <w:t xml:space="preserve">е) при проверке готовности систем оповещения населения проверяемый персонал допустил отдельные недостатки, действовал неуверенно, выполнил поставленные задачи в нарушение установленных сроков;</w:t>
      </w:r>
    </w:p>
    <w:p>
      <w:pPr>
        <w:pStyle w:val="0"/>
        <w:spacing w:before="200" w:line-rule="auto"/>
        <w:ind w:firstLine="540"/>
        <w:jc w:val="both"/>
      </w:pPr>
      <w:r>
        <w:rPr>
          <w:sz w:val="20"/>
        </w:rPr>
        <w:t xml:space="preserve">ж) созданы, поддерживаются в исправном состоянии не менее 75% от потребности резервов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pPr>
        <w:pStyle w:val="0"/>
        <w:spacing w:before="200" w:line-rule="auto"/>
        <w:ind w:firstLine="540"/>
        <w:jc w:val="both"/>
      </w:pPr>
      <w:r>
        <w:rPr>
          <w:sz w:val="20"/>
        </w:rPr>
        <w:t xml:space="preserve">Оценка "не готова к выполнению задач", если не выполнены требования на оценку "ограниченно готова к выполнению задач".</w:t>
      </w:r>
    </w:p>
    <w:p>
      <w:pPr>
        <w:pStyle w:val="0"/>
        <w:spacing w:before="200" w:line-rule="auto"/>
        <w:ind w:firstLine="540"/>
        <w:jc w:val="both"/>
      </w:pPr>
      <w:r>
        <w:rPr>
          <w:sz w:val="20"/>
        </w:rPr>
        <w:t xml:space="preserve">Муниципальная система оповещения оценивается как:</w:t>
      </w:r>
    </w:p>
    <w:p>
      <w:pPr>
        <w:pStyle w:val="0"/>
        <w:spacing w:before="200" w:line-rule="auto"/>
        <w:ind w:firstLine="540"/>
        <w:jc w:val="both"/>
      </w:pPr>
      <w:r>
        <w:rPr>
          <w:sz w:val="20"/>
        </w:rPr>
        <w:t xml:space="preserve">Оценка "готова к выполнению задач", если:</w:t>
      </w:r>
    </w:p>
    <w:bookmarkStart w:id="1726" w:name="P1726"/>
    <w:bookmarkEnd w:id="1726"/>
    <w:p>
      <w:pPr>
        <w:pStyle w:val="0"/>
        <w:spacing w:before="200" w:line-rule="auto"/>
        <w:ind w:firstLine="540"/>
        <w:jc w:val="both"/>
      </w:pPr>
      <w:r>
        <w:rPr>
          <w:sz w:val="20"/>
        </w:rPr>
        <w:t xml:space="preserve">а) муниципальная система оповещения создана, соответствует проектно-сметной документации и введена в эксплуатацию;</w:t>
      </w:r>
    </w:p>
    <w:p>
      <w:pPr>
        <w:pStyle w:val="0"/>
        <w:spacing w:before="200" w:line-rule="auto"/>
        <w:ind w:firstLine="540"/>
        <w:jc w:val="both"/>
      </w:pPr>
      <w:r>
        <w:rPr>
          <w:sz w:val="20"/>
        </w:rPr>
        <w:t xml:space="preserve">б) муниципальная система оповещения сопряжена с региональной системой оповещения;</w:t>
      </w:r>
    </w:p>
    <w:p>
      <w:pPr>
        <w:pStyle w:val="0"/>
        <w:spacing w:before="200" w:line-rule="auto"/>
        <w:ind w:firstLine="540"/>
        <w:jc w:val="both"/>
      </w:pPr>
      <w:r>
        <w:rPr>
          <w:sz w:val="20"/>
        </w:rPr>
        <w:t xml:space="preserve">в) на территории муниципального образования КСЭОН во всех зонах экстренного оповещения населения созданы, соответствуют проектно-сметной документации, введены в эксплуатацию и сопряжены с системой оповещения соответствующего уровня;</w:t>
      </w:r>
    </w:p>
    <w:bookmarkStart w:id="1729" w:name="P1729"/>
    <w:bookmarkEnd w:id="1729"/>
    <w:p>
      <w:pPr>
        <w:pStyle w:val="0"/>
        <w:spacing w:before="200" w:line-rule="auto"/>
        <w:ind w:firstLine="540"/>
        <w:jc w:val="both"/>
      </w:pPr>
      <w:r>
        <w:rPr>
          <w:sz w:val="20"/>
        </w:rPr>
        <w:t xml:space="preserve">г) в муниципальном образовании имеется положение о муниципальной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w:t>
      </w:r>
    </w:p>
    <w:bookmarkStart w:id="1730" w:name="P1730"/>
    <w:bookmarkEnd w:id="1730"/>
    <w:p>
      <w:pPr>
        <w:pStyle w:val="0"/>
        <w:spacing w:before="200" w:line-rule="auto"/>
        <w:ind w:firstLine="540"/>
        <w:jc w:val="both"/>
      </w:pPr>
      <w:r>
        <w:rPr>
          <w:sz w:val="20"/>
        </w:rPr>
        <w:t xml:space="preserve">д) муниципальная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w:t>
      </w:r>
    </w:p>
    <w:p>
      <w:pPr>
        <w:pStyle w:val="0"/>
        <w:spacing w:before="200" w:line-rule="auto"/>
        <w:ind w:firstLine="540"/>
        <w:jc w:val="both"/>
      </w:pPr>
      <w:r>
        <w:rPr>
          <w:sz w:val="20"/>
        </w:rPr>
        <w:t xml:space="preserve">руководящего состава ГО и звена территориальной подсистемы РСЧС муниципального образования;</w:t>
      </w:r>
    </w:p>
    <w:p>
      <w:pPr>
        <w:pStyle w:val="0"/>
        <w:spacing w:before="200" w:line-rule="auto"/>
        <w:ind w:firstLine="540"/>
        <w:jc w:val="both"/>
      </w:pPr>
      <w:r>
        <w:rPr>
          <w:sz w:val="20"/>
        </w:rPr>
        <w:t xml:space="preserve">сил ГО и РСЧС муниципального образования;</w:t>
      </w:r>
    </w:p>
    <w:p>
      <w:pPr>
        <w:pStyle w:val="0"/>
        <w:spacing w:before="200" w:line-rule="auto"/>
        <w:ind w:firstLine="540"/>
        <w:jc w:val="both"/>
      </w:pPr>
      <w:r>
        <w:rPr>
          <w:sz w:val="20"/>
        </w:rPr>
        <w:t xml:space="preserve">дежурных (дежурно-диспетчерских) служб организаций, эксплуатирующих опасные производственные объекты I и II классов опасности, особо радиационно опасных и ядерно опасных производств и объектов,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w:t>
      </w:r>
    </w:p>
    <w:p>
      <w:pPr>
        <w:pStyle w:val="0"/>
        <w:spacing w:before="200" w:line-rule="auto"/>
        <w:ind w:firstLine="540"/>
        <w:jc w:val="both"/>
      </w:pPr>
      <w:r>
        <w:rPr>
          <w:sz w:val="20"/>
        </w:rPr>
        <w:t xml:space="preserve">дежурных служб (руководителей) социально значимых объектов;</w:t>
      </w:r>
    </w:p>
    <w:p>
      <w:pPr>
        <w:pStyle w:val="0"/>
        <w:spacing w:before="200" w:line-rule="auto"/>
        <w:ind w:firstLine="540"/>
        <w:jc w:val="both"/>
      </w:pPr>
      <w:r>
        <w:rPr>
          <w:sz w:val="20"/>
        </w:rPr>
        <w:t xml:space="preserve">людей, находящихся на территории соответствующего муниципального образования;</w:t>
      </w:r>
    </w:p>
    <w:bookmarkStart w:id="1736" w:name="P1736"/>
    <w:bookmarkEnd w:id="1736"/>
    <w:p>
      <w:pPr>
        <w:pStyle w:val="0"/>
        <w:spacing w:before="200" w:line-rule="auto"/>
        <w:ind w:firstLine="540"/>
        <w:jc w:val="both"/>
      </w:pPr>
      <w:r>
        <w:rPr>
          <w:sz w:val="20"/>
        </w:rPr>
        <w:t xml:space="preserve">е) регулярно проводятся проверки готовности муниципальной системы оповещения и КСЭОН;</w:t>
      </w:r>
    </w:p>
    <w:p>
      <w:pPr>
        <w:pStyle w:val="0"/>
        <w:spacing w:before="200" w:line-rule="auto"/>
        <w:ind w:firstLine="540"/>
        <w:jc w:val="both"/>
      </w:pPr>
      <w:r>
        <w:rPr>
          <w:sz w:val="20"/>
        </w:rPr>
        <w:t xml:space="preserve">ж)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bookmarkStart w:id="1738" w:name="P1738"/>
    <w:bookmarkEnd w:id="1738"/>
    <w:p>
      <w:pPr>
        <w:pStyle w:val="0"/>
        <w:spacing w:before="200" w:line-rule="auto"/>
        <w:ind w:firstLine="540"/>
        <w:jc w:val="both"/>
      </w:pPr>
      <w:r>
        <w:rPr>
          <w:sz w:val="20"/>
        </w:rPr>
        <w:t xml:space="preserve">з) техническое состояние системы оповещения населения оценено как "удовлетворительно";</w:t>
      </w:r>
    </w:p>
    <w:p>
      <w:pPr>
        <w:pStyle w:val="0"/>
        <w:spacing w:before="200" w:line-rule="auto"/>
        <w:ind w:firstLine="540"/>
        <w:jc w:val="both"/>
      </w:pPr>
      <w:r>
        <w:rPr>
          <w:sz w:val="20"/>
        </w:rPr>
        <w:t xml:space="preserve">и) не менее 75%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w:t>
      </w:r>
    </w:p>
    <w:p>
      <w:pPr>
        <w:pStyle w:val="0"/>
        <w:spacing w:before="200" w:line-rule="auto"/>
        <w:ind w:firstLine="540"/>
        <w:jc w:val="both"/>
      </w:pPr>
      <w:r>
        <w:rPr>
          <w:sz w:val="20"/>
        </w:rPr>
        <w:t xml:space="preserve">к) организовано дежурство персонала, ответственного за включение (запуск) системы оповещения населения, и его профессиональная подготовка;</w:t>
      </w:r>
    </w:p>
    <w:p>
      <w:pPr>
        <w:pStyle w:val="0"/>
        <w:spacing w:before="200" w:line-rule="auto"/>
        <w:ind w:firstLine="540"/>
        <w:jc w:val="both"/>
      </w:pPr>
      <w:r>
        <w:rPr>
          <w:sz w:val="20"/>
        </w:rPr>
        <w:t xml:space="preserve">л) при проверке готовности систем оповещения населения, проверяемый персонал действовал уверенно, выполнил поставленные задачи в установленные сроки;</w:t>
      </w:r>
    </w:p>
    <w:p>
      <w:pPr>
        <w:pStyle w:val="0"/>
        <w:spacing w:before="200" w:line-rule="auto"/>
        <w:ind w:firstLine="540"/>
        <w:jc w:val="both"/>
      </w:pPr>
      <w:r>
        <w:rPr>
          <w:sz w:val="20"/>
        </w:rPr>
        <w:t xml:space="preserve">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bookmarkStart w:id="1743" w:name="P1743"/>
    <w:bookmarkEnd w:id="1743"/>
    <w:p>
      <w:pPr>
        <w:pStyle w:val="0"/>
        <w:spacing w:before="200" w:line-rule="auto"/>
        <w:ind w:firstLine="540"/>
        <w:jc w:val="both"/>
      </w:pPr>
      <w:r>
        <w:rPr>
          <w:sz w:val="20"/>
        </w:rPr>
        <w:t xml:space="preserve">н) своевременно проводятся мероприятий по созданию и совершенствованию муниципальной системы оповещения и КСЭОН.</w:t>
      </w:r>
    </w:p>
    <w:p>
      <w:pPr>
        <w:pStyle w:val="0"/>
        <w:spacing w:before="200" w:line-rule="auto"/>
        <w:ind w:firstLine="540"/>
        <w:jc w:val="both"/>
      </w:pPr>
      <w:r>
        <w:rPr>
          <w:sz w:val="20"/>
        </w:rPr>
        <w:t xml:space="preserve">Оценка "ограниченно готова к выполнению задач", если выполнены </w:t>
      </w:r>
      <w:hyperlink w:history="0" w:anchor="P1726" w:tooltip="а) муниципальная система оповещения создана, соответствует проектно-сметной документации и введена в эксплуатацию;">
        <w:r>
          <w:rPr>
            <w:sz w:val="20"/>
            <w:color w:val="0000ff"/>
          </w:rPr>
          <w:t xml:space="preserve">пункты "а"</w:t>
        </w:r>
      </w:hyperlink>
      <w:r>
        <w:rPr>
          <w:sz w:val="20"/>
        </w:rPr>
        <w:t xml:space="preserve">, </w:t>
      </w:r>
      <w:hyperlink w:history="0" w:anchor="P1729" w:tooltip="г) в муниципальном образовании имеется положение о муницип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
        <w:r>
          <w:rPr>
            <w:sz w:val="20"/>
            <w:color w:val="0000ff"/>
          </w:rPr>
          <w:t xml:space="preserve">"г"</w:t>
        </w:r>
      </w:hyperlink>
      <w:r>
        <w:rPr>
          <w:sz w:val="20"/>
        </w:rPr>
        <w:t xml:space="preserve">, </w:t>
      </w:r>
      <w:hyperlink w:history="0" w:anchor="P1730" w:tooltip="д) муницип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
        <w:r>
          <w:rPr>
            <w:sz w:val="20"/>
            <w:color w:val="0000ff"/>
          </w:rPr>
          <w:t xml:space="preserve">"д"</w:t>
        </w:r>
      </w:hyperlink>
      <w:r>
        <w:rPr>
          <w:sz w:val="20"/>
        </w:rPr>
        <w:t xml:space="preserve">, </w:t>
      </w:r>
      <w:hyperlink w:history="0" w:anchor="P1736" w:tooltip="е) регулярно проводятся проверки готовности муниципальной системы оповещения и КСЭОН;">
        <w:r>
          <w:rPr>
            <w:sz w:val="20"/>
            <w:color w:val="0000ff"/>
          </w:rPr>
          <w:t xml:space="preserve">"е"</w:t>
        </w:r>
      </w:hyperlink>
      <w:r>
        <w:rPr>
          <w:sz w:val="20"/>
        </w:rPr>
        <w:t xml:space="preserve">, </w:t>
      </w:r>
      <w:hyperlink w:history="0" w:anchor="P1738" w:tooltip="з) техническое состояние системы оповещения населения оценено как &quot;удовлетворительно&quot;;">
        <w:r>
          <w:rPr>
            <w:sz w:val="20"/>
            <w:color w:val="0000ff"/>
          </w:rPr>
          <w:t xml:space="preserve">"з"</w:t>
        </w:r>
      </w:hyperlink>
      <w:r>
        <w:rPr>
          <w:sz w:val="20"/>
        </w:rPr>
        <w:t xml:space="preserve">, </w:t>
      </w:r>
      <w:hyperlink w:history="0" w:anchor="P1743" w:tooltip="н) своевременно проводятся мероприятий по созданию и совершенствованию муниципальной системы оповещения и КСЭОН.">
        <w:r>
          <w:rPr>
            <w:sz w:val="20"/>
            <w:color w:val="0000ff"/>
          </w:rPr>
          <w:t xml:space="preserve">"н"</w:t>
        </w:r>
      </w:hyperlink>
      <w:r>
        <w:rPr>
          <w:sz w:val="20"/>
        </w:rPr>
        <w:t xml:space="preserve"> требований на оценку "готова к выполнению задач", вместе с тем:</w:t>
      </w:r>
    </w:p>
    <w:p>
      <w:pPr>
        <w:pStyle w:val="0"/>
        <w:spacing w:before="200" w:line-rule="auto"/>
        <w:ind w:firstLine="540"/>
        <w:jc w:val="both"/>
      </w:pPr>
      <w:r>
        <w:rPr>
          <w:sz w:val="20"/>
        </w:rPr>
        <w:t xml:space="preserve">а) на территории муниципального образования муниципальная система оповещения создана, соответствует проектно-сметной документации, введена в эксплуатацию, но не сопряжена с региональной системой оповещения;</w:t>
      </w:r>
    </w:p>
    <w:p>
      <w:pPr>
        <w:pStyle w:val="0"/>
        <w:jc w:val="both"/>
      </w:pPr>
      <w:r>
        <w:rPr>
          <w:sz w:val="20"/>
        </w:rPr>
      </w:r>
    </w:p>
    <w:p>
      <w:pPr>
        <w:pStyle w:val="0"/>
        <w:ind w:firstLine="540"/>
        <w:jc w:val="both"/>
      </w:pPr>
      <w:r>
        <w:rPr>
          <w:sz w:val="20"/>
        </w:rPr>
        <w:t xml:space="preserve">б) на территории муниципального образования КСЭОН созданы, соответствуют проектно-сметной документации, введены в эксплуатацию и сопряжены с системой оповещения соответствующего уровня не менее чем в 75% зон экстренного оповещения населения;</w:t>
      </w:r>
    </w:p>
    <w:p>
      <w:pPr>
        <w:pStyle w:val="0"/>
        <w:spacing w:before="200" w:line-rule="auto"/>
        <w:ind w:firstLine="540"/>
        <w:jc w:val="both"/>
      </w:pPr>
      <w:r>
        <w:rPr>
          <w:sz w:val="20"/>
        </w:rPr>
        <w:t xml:space="preserve">в)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pPr>
        <w:pStyle w:val="0"/>
        <w:spacing w:before="200" w:line-rule="auto"/>
        <w:ind w:firstLine="540"/>
        <w:jc w:val="both"/>
      </w:pPr>
      <w:r>
        <w:rPr>
          <w:sz w:val="20"/>
        </w:rPr>
        <w:t xml:space="preserve">г) не менее 65%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w:t>
      </w:r>
    </w:p>
    <w:p>
      <w:pPr>
        <w:pStyle w:val="0"/>
        <w:spacing w:before="200" w:line-rule="auto"/>
        <w:ind w:firstLine="540"/>
        <w:jc w:val="both"/>
      </w:pPr>
      <w:r>
        <w:rPr>
          <w:sz w:val="20"/>
        </w:rPr>
        <w:t xml:space="preserve">д) организовано дежурство персонала, ответственного за включение (запуск) системы оповещения населения, и его профессиональная подготовка, но не актуализированы списки оповещения руководящего состава и сил ГО и РСЧС муниципального образования;</w:t>
      </w:r>
    </w:p>
    <w:p>
      <w:pPr>
        <w:pStyle w:val="0"/>
        <w:spacing w:before="200" w:line-rule="auto"/>
        <w:ind w:firstLine="540"/>
        <w:jc w:val="both"/>
      </w:pPr>
      <w:r>
        <w:rPr>
          <w:sz w:val="20"/>
        </w:rPr>
        <w:t xml:space="preserve">е) при проверке готовности систем оповещения населения проверяемый персонал допустил отдельные недостатки, действовал неуверенно, выполнил поставленные задачи в нарушение установленных сроков;</w:t>
      </w:r>
    </w:p>
    <w:p>
      <w:pPr>
        <w:pStyle w:val="0"/>
        <w:spacing w:before="200" w:line-rule="auto"/>
        <w:ind w:firstLine="540"/>
        <w:jc w:val="both"/>
      </w:pPr>
      <w:r>
        <w:rPr>
          <w:sz w:val="20"/>
        </w:rPr>
        <w:t xml:space="preserve">ж) созданы, поддерживаются в исправном состоянии не менее 75% от потребности резервов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pPr>
        <w:pStyle w:val="0"/>
        <w:spacing w:before="200" w:line-rule="auto"/>
        <w:ind w:firstLine="540"/>
        <w:jc w:val="both"/>
      </w:pPr>
      <w:r>
        <w:rPr>
          <w:sz w:val="20"/>
        </w:rPr>
        <w:t xml:space="preserve">Оценка "не готова к выполнению задач", если не выполнены требования на оценку "ограниченно готова к выполнению задач".</w:t>
      </w:r>
    </w:p>
    <w:p>
      <w:pPr>
        <w:pStyle w:val="0"/>
        <w:spacing w:before="200" w:line-rule="auto"/>
        <w:ind w:firstLine="540"/>
        <w:jc w:val="both"/>
      </w:pPr>
      <w:r>
        <w:rPr>
          <w:sz w:val="20"/>
        </w:rPr>
        <w:t xml:space="preserve">Локальная система оповещения оценивается:</w:t>
      </w:r>
    </w:p>
    <w:p>
      <w:pPr>
        <w:pStyle w:val="0"/>
        <w:spacing w:before="200" w:line-rule="auto"/>
        <w:ind w:firstLine="540"/>
        <w:jc w:val="both"/>
      </w:pPr>
      <w:r>
        <w:rPr>
          <w:sz w:val="20"/>
        </w:rPr>
        <w:t xml:space="preserve">Оценка "готова к выполнению задач", если:</w:t>
      </w:r>
    </w:p>
    <w:bookmarkStart w:id="1756" w:name="P1756"/>
    <w:bookmarkEnd w:id="1756"/>
    <w:p>
      <w:pPr>
        <w:pStyle w:val="0"/>
        <w:spacing w:before="200" w:line-rule="auto"/>
        <w:ind w:firstLine="540"/>
        <w:jc w:val="both"/>
      </w:pPr>
      <w:r>
        <w:rPr>
          <w:sz w:val="20"/>
        </w:rPr>
        <w:t xml:space="preserve">а) локальная система оповещения создана, соответствует проектно-сметной документации и введена в эксплуатацию;</w:t>
      </w:r>
    </w:p>
    <w:p>
      <w:pPr>
        <w:pStyle w:val="0"/>
        <w:spacing w:before="200" w:line-rule="auto"/>
        <w:ind w:firstLine="540"/>
        <w:jc w:val="both"/>
      </w:pPr>
      <w:r>
        <w:rPr>
          <w:sz w:val="20"/>
        </w:rPr>
        <w:t xml:space="preserve">б) локальная система оповещения сопряжена с муниципальной или региональной системой оповещения;</w:t>
      </w:r>
    </w:p>
    <w:bookmarkStart w:id="1758" w:name="P1758"/>
    <w:bookmarkEnd w:id="1758"/>
    <w:p>
      <w:pPr>
        <w:pStyle w:val="0"/>
        <w:spacing w:before="200" w:line-rule="auto"/>
        <w:ind w:firstLine="540"/>
        <w:jc w:val="both"/>
      </w:pPr>
      <w:r>
        <w:rPr>
          <w:sz w:val="20"/>
        </w:rPr>
        <w:t xml:space="preserve">в) имеется положение о локальной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системы оповещения населения;</w:t>
      </w:r>
    </w:p>
    <w:bookmarkStart w:id="1759" w:name="P1759"/>
    <w:bookmarkEnd w:id="1759"/>
    <w:p>
      <w:pPr>
        <w:pStyle w:val="0"/>
        <w:spacing w:before="200" w:line-rule="auto"/>
        <w:ind w:firstLine="540"/>
        <w:jc w:val="both"/>
      </w:pPr>
      <w:r>
        <w:rPr>
          <w:sz w:val="20"/>
        </w:rPr>
        <w:t xml:space="preserve">г) локальная система оповещения в установленное настоящим Положением время обеспечивает доведение сигналов оповещения и экстренной информации до:</w:t>
      </w:r>
    </w:p>
    <w:p>
      <w:pPr>
        <w:pStyle w:val="0"/>
        <w:spacing w:before="200" w:line-rule="auto"/>
        <w:ind w:firstLine="540"/>
        <w:jc w:val="both"/>
      </w:pPr>
      <w:r>
        <w:rPr>
          <w:sz w:val="20"/>
        </w:rPr>
        <w:t xml:space="preserve">руководящего состава ГО и персонала, а также объектового звена РСЧС;</w:t>
      </w:r>
    </w:p>
    <w:p>
      <w:pPr>
        <w:pStyle w:val="0"/>
        <w:spacing w:before="200" w:line-rule="auto"/>
        <w:ind w:firstLine="540"/>
        <w:jc w:val="both"/>
      </w:pPr>
      <w:r>
        <w:rPr>
          <w:sz w:val="20"/>
        </w:rPr>
        <w:t xml:space="preserve">объектовых аварийно-спасательных формирований, в том числе специализированных;</w:t>
      </w:r>
    </w:p>
    <w:p>
      <w:pPr>
        <w:pStyle w:val="0"/>
        <w:spacing w:before="200" w:line-rule="auto"/>
        <w:ind w:firstLine="540"/>
        <w:jc w:val="both"/>
      </w:pPr>
      <w:r>
        <w:rPr>
          <w:sz w:val="20"/>
        </w:rPr>
        <w:t xml:space="preserve">единых дежурно-диспетчерских служб муниципальных образований, попадающих в границы зоны действия локальной системы оповещения;</w:t>
      </w:r>
    </w:p>
    <w:p>
      <w:pPr>
        <w:pStyle w:val="0"/>
        <w:spacing w:before="200" w:line-rule="auto"/>
        <w:ind w:firstLine="540"/>
        <w:jc w:val="both"/>
      </w:pPr>
      <w:r>
        <w:rPr>
          <w:sz w:val="20"/>
        </w:rPr>
        <w:t xml:space="preserve">руководителей и дежурных служб организаций, расположенных в границах зоны действия локальной системы оповещения;</w:t>
      </w:r>
    </w:p>
    <w:p>
      <w:pPr>
        <w:pStyle w:val="0"/>
        <w:spacing w:before="200" w:line-rule="auto"/>
        <w:ind w:firstLine="540"/>
        <w:jc w:val="both"/>
      </w:pPr>
      <w:r>
        <w:rPr>
          <w:sz w:val="20"/>
        </w:rPr>
        <w:t xml:space="preserve">людей, находящихся в границах зоны действия локальной системы оповещения;</w:t>
      </w:r>
    </w:p>
    <w:bookmarkStart w:id="1765" w:name="P1765"/>
    <w:bookmarkEnd w:id="1765"/>
    <w:p>
      <w:pPr>
        <w:pStyle w:val="0"/>
        <w:spacing w:before="200" w:line-rule="auto"/>
        <w:ind w:firstLine="540"/>
        <w:jc w:val="both"/>
      </w:pPr>
      <w:r>
        <w:rPr>
          <w:sz w:val="20"/>
        </w:rPr>
        <w:t xml:space="preserve">д) регулярно проводятся проверки готовности локальной системы оповещения;</w:t>
      </w:r>
    </w:p>
    <w:bookmarkStart w:id="1766" w:name="P1766"/>
    <w:bookmarkEnd w:id="1766"/>
    <w:p>
      <w:pPr>
        <w:pStyle w:val="0"/>
        <w:spacing w:before="200" w:line-rule="auto"/>
        <w:ind w:firstLine="540"/>
        <w:jc w:val="both"/>
      </w:pPr>
      <w:r>
        <w:rPr>
          <w:sz w:val="20"/>
        </w:rPr>
        <w:t xml:space="preserve">е)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pPr>
        <w:pStyle w:val="0"/>
        <w:spacing w:before="200" w:line-rule="auto"/>
        <w:ind w:firstLine="540"/>
        <w:jc w:val="both"/>
      </w:pPr>
      <w:r>
        <w:rPr>
          <w:sz w:val="20"/>
        </w:rPr>
        <w:t xml:space="preserve">ж) техническое состояние системы оповещения населения оценено как "удовлетворительно";</w:t>
      </w:r>
    </w:p>
    <w:p>
      <w:pPr>
        <w:pStyle w:val="0"/>
        <w:spacing w:before="200" w:line-rule="auto"/>
        <w:ind w:firstLine="540"/>
        <w:jc w:val="both"/>
      </w:pPr>
      <w:r>
        <w:rPr>
          <w:sz w:val="20"/>
        </w:rPr>
        <w:t xml:space="preserve">з) организовано дежурство персонала, ответственного за включение (запуск) локальной системы оповещения, и его профессиональная подготовка;</w:t>
      </w:r>
    </w:p>
    <w:p>
      <w:pPr>
        <w:pStyle w:val="0"/>
        <w:spacing w:before="200" w:line-rule="auto"/>
        <w:ind w:firstLine="540"/>
        <w:jc w:val="both"/>
      </w:pPr>
      <w:r>
        <w:rPr>
          <w:sz w:val="20"/>
        </w:rPr>
        <w:t xml:space="preserve">и) при проверке готовности локальной системы оповещения, проверяемый персонал действовал уверенно, выполнил поставленные задачи в установленные сроки.</w:t>
      </w:r>
    </w:p>
    <w:p>
      <w:pPr>
        <w:pStyle w:val="0"/>
        <w:spacing w:before="200" w:line-rule="auto"/>
        <w:ind w:firstLine="540"/>
        <w:jc w:val="both"/>
      </w:pPr>
      <w:r>
        <w:rPr>
          <w:sz w:val="20"/>
        </w:rPr>
        <w:t xml:space="preserve">Оценка "ограниченно готова к выполнению задач", если выполнены </w:t>
      </w:r>
      <w:hyperlink w:history="0" w:anchor="P1756" w:tooltip="а) локальная система оповещения создана, соответствует проектно-сметной документации и введена в эксплуатацию;">
        <w:r>
          <w:rPr>
            <w:sz w:val="20"/>
            <w:color w:val="0000ff"/>
          </w:rPr>
          <w:t xml:space="preserve">пункты "а"</w:t>
        </w:r>
      </w:hyperlink>
      <w:r>
        <w:rPr>
          <w:sz w:val="20"/>
        </w:rPr>
        <w:t xml:space="preserve">, </w:t>
      </w:r>
      <w:hyperlink w:history="0" w:anchor="P1758" w:tooltip="в) имеется положение о лок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ы оповещения населения;">
        <w:r>
          <w:rPr>
            <w:sz w:val="20"/>
            <w:color w:val="0000ff"/>
          </w:rPr>
          <w:t xml:space="preserve">"в"</w:t>
        </w:r>
      </w:hyperlink>
      <w:r>
        <w:rPr>
          <w:sz w:val="20"/>
        </w:rPr>
        <w:t xml:space="preserve">, </w:t>
      </w:r>
      <w:hyperlink w:history="0" w:anchor="P1759" w:tooltip="г) локальная система оповещения в установленное настоящим Положением время обеспечивает доведение сигналов оповещения и экстренной информации до:">
        <w:r>
          <w:rPr>
            <w:sz w:val="20"/>
            <w:color w:val="0000ff"/>
          </w:rPr>
          <w:t xml:space="preserve">"г"</w:t>
        </w:r>
      </w:hyperlink>
      <w:r>
        <w:rPr>
          <w:sz w:val="20"/>
        </w:rPr>
        <w:t xml:space="preserve">, </w:t>
      </w:r>
      <w:hyperlink w:history="0" w:anchor="P1765" w:tooltip="д) регулярно проводятся проверки готовности локальной системы оповещения;">
        <w:r>
          <w:rPr>
            <w:sz w:val="20"/>
            <w:color w:val="0000ff"/>
          </w:rPr>
          <w:t xml:space="preserve">"д"</w:t>
        </w:r>
      </w:hyperlink>
      <w:r>
        <w:rPr>
          <w:sz w:val="20"/>
        </w:rPr>
        <w:t xml:space="preserve">, </w:t>
      </w:r>
      <w:hyperlink w:history="0" w:anchor="P1766" w:tooltip="е)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
        <w:r>
          <w:rPr>
            <w:sz w:val="20"/>
            <w:color w:val="0000ff"/>
          </w:rPr>
          <w:t xml:space="preserve">"е"</w:t>
        </w:r>
      </w:hyperlink>
      <w:r>
        <w:rPr>
          <w:sz w:val="20"/>
        </w:rPr>
        <w:t xml:space="preserve"> требований на оценку "готова к выполнению задач", вместе с тем:</w:t>
      </w:r>
    </w:p>
    <w:p>
      <w:pPr>
        <w:pStyle w:val="0"/>
        <w:spacing w:before="200" w:line-rule="auto"/>
        <w:ind w:firstLine="540"/>
        <w:jc w:val="both"/>
      </w:pPr>
      <w:r>
        <w:rPr>
          <w:sz w:val="20"/>
        </w:rPr>
        <w:t xml:space="preserve">а) локальная система оповещения создана, соответствуют проектно-сметной документации, введена в эксплуатацию, но не сопряжена с муниципальной или региональной системой оповещения;</w:t>
      </w:r>
    </w:p>
    <w:p>
      <w:pPr>
        <w:pStyle w:val="0"/>
        <w:spacing w:before="200" w:line-rule="auto"/>
        <w:ind w:firstLine="540"/>
        <w:jc w:val="both"/>
      </w:pPr>
      <w:r>
        <w:rPr>
          <w:sz w:val="20"/>
        </w:rPr>
        <w:t xml:space="preserve">б)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pPr>
        <w:pStyle w:val="0"/>
        <w:spacing w:before="200" w:line-rule="auto"/>
        <w:ind w:firstLine="540"/>
        <w:jc w:val="both"/>
      </w:pPr>
      <w:r>
        <w:rPr>
          <w:sz w:val="20"/>
        </w:rPr>
        <w:t xml:space="preserve">в) организовано дежурство персонала, ответственного за включение (запуск) локальной системы оповещения, и его профессиональная подготовка, но не актуализированы списки оповещения руководящего состава ГО и персонала, а также объектового звена РСЧС;</w:t>
      </w:r>
    </w:p>
    <w:p>
      <w:pPr>
        <w:pStyle w:val="0"/>
        <w:spacing w:before="200" w:line-rule="auto"/>
        <w:ind w:firstLine="540"/>
        <w:jc w:val="both"/>
      </w:pPr>
      <w:r>
        <w:rPr>
          <w:sz w:val="20"/>
        </w:rPr>
        <w:t xml:space="preserve">г) при проверке готовности локальной системы оповещения, проверяемый персонал допустил отдельные недостатки, действовал неуверенно, выполнил поставленные задачи в нарушение установленных сроков.</w:t>
      </w:r>
    </w:p>
    <w:p>
      <w:pPr>
        <w:pStyle w:val="0"/>
        <w:spacing w:before="200" w:line-rule="auto"/>
        <w:ind w:firstLine="540"/>
        <w:jc w:val="both"/>
      </w:pPr>
      <w:r>
        <w:rPr>
          <w:sz w:val="20"/>
        </w:rPr>
        <w:t xml:space="preserve">Оценка "не готова к выполнению задач", если не выполнены требования на оценку "ограниченно готова к выполнению задач".</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N 578, Минкомсвязи России N 365 от 31.07.2020</w:t>
            <w:br/>
            <w:t>"Об утверждении Положения о системах оповещения населени...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МЧС России N 578, Минкомсвязи России N 365 от 31.07.2020</w:t>
            <w:br/>
            <w:t>"Об утверждении Положения о системах оповещения населени...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94C814D616FCF9A44E30F605ABA2487DE4340E0200D4AF14BE88EC74DC4978125E9051256FAA26FAF8CDF6E45929443216AF432099A3EAE7BMCE" TargetMode = "External"/>
	<Relationship Id="rId8" Type="http://schemas.openxmlformats.org/officeDocument/2006/relationships/hyperlink" Target="consultantplus://offline/ref=E94C814D616FCF9A44E30F605ABA2487DE4B4EE424044AF14BE88EC74DC4978125E9051256FAA26EAB8CDF6E45929443216AF432099A3EAE7BMCE" TargetMode = "External"/>
	<Relationship Id="rId9" Type="http://schemas.openxmlformats.org/officeDocument/2006/relationships/hyperlink" Target="consultantplus://offline/ref=E94C814D616FCF9A44E306795DBA2487DE454BE72F094AF14BE88EC74DC4978137E95D1E57FCBC69AE99893F037CM4E" TargetMode = "External"/>
	<Relationship Id="rId10" Type="http://schemas.openxmlformats.org/officeDocument/2006/relationships/hyperlink" Target="consultantplus://offline/ref=E94C814D616FCF9A44E30F605ABA2487D8414BE22E044AF14BE88EC74DC4978125E9051A54F1F638E8D2863E07D999403976F43271M4E" TargetMode = "External"/>
	<Relationship Id="rId11" Type="http://schemas.openxmlformats.org/officeDocument/2006/relationships/hyperlink" Target="consultantplus://offline/ref=E94C814D616FCF9A44E30F605ABA2487D84148E32E044AF14BE88EC74DC4978125E9051651F9A93DFDC3DE3200C18742256AF6301579MBE" TargetMode = "External"/>
	<Relationship Id="rId12" Type="http://schemas.openxmlformats.org/officeDocument/2006/relationships/hyperlink" Target="consultantplus://offline/ref=E94C814D616FCF9A44E30F605ABA2487D84049E5270F4AF14BE88EC74DC4978137E95D1E57FCBC69AE99893F037CM4E" TargetMode = "External"/>
	<Relationship Id="rId13" Type="http://schemas.openxmlformats.org/officeDocument/2006/relationships/hyperlink" Target="consultantplus://offline/ref=E94C814D616FCF9A44E30F605ABA2487D8434DE624044AF14BE88EC74DC4978125E9051057F2A93DFDC3DE3200C18742256AF6301579MBE" TargetMode = "External"/>
	<Relationship Id="rId14" Type="http://schemas.openxmlformats.org/officeDocument/2006/relationships/hyperlink" Target="consultantplus://offline/ref=E94C814D616FCF9A44E30F605ABA2487D8414BE0220D4AF14BE88EC74DC4978125E9051256FBA161A88CDF6E45929443216AF432099A3EAE7BMCE" TargetMode = "External"/>
	<Relationship Id="rId15" Type="http://schemas.openxmlformats.org/officeDocument/2006/relationships/hyperlink" Target="consultantplus://offline/ref=E94C814D616FCF9A44E30F605ABA2487DF4B4EE1260D4AF14BE88EC74DC4978137E95D1E57FCBC69AE99893F037CM4E" TargetMode = "External"/>
	<Relationship Id="rId16" Type="http://schemas.openxmlformats.org/officeDocument/2006/relationships/hyperlink" Target="consultantplus://offline/ref=E94C814D616FCF9A44E30F605ABA2487DF4B4EE0210E4AF14BE88EC74DC4978137E95D1E57FCBC69AE99893F037CM4E" TargetMode = "External"/>
	<Relationship Id="rId17" Type="http://schemas.openxmlformats.org/officeDocument/2006/relationships/hyperlink" Target="consultantplus://offline/ref=E94C814D616FCF9A44E30F605ABA2487DF4B4EE1250E4AF14BE88EC74DC4978137E95D1E57FCBC69AE99893F037CM4E" TargetMode = "External"/>
	<Relationship Id="rId18" Type="http://schemas.openxmlformats.org/officeDocument/2006/relationships/hyperlink" Target="consultantplus://offline/ref=E94C814D616FCF9A44E30F605ABA2487D8404FE1210B4AF14BE88EC74DC4978137E95D1E57FCBC69AE99893F037CM4E" TargetMode = "External"/>
	<Relationship Id="rId19" Type="http://schemas.openxmlformats.org/officeDocument/2006/relationships/hyperlink" Target="consultantplus://offline/ref=48F477517DC39F06C6A37DC59CA5AF810D61C50BEDF733E84C20EA5DC471D8D521A5EA00CA306DE374C544245BF9435178EBF29DBD0B4F52A0NBE" TargetMode = "External"/>
	<Relationship Id="rId20" Type="http://schemas.openxmlformats.org/officeDocument/2006/relationships/hyperlink" Target="consultantplus://offline/ref=48F477517DC39F06C6A37DC59CA5AF810861C604EAFD33E84C20EA5DC471D8D533A5B20CCB3670EB7FD012751DAANFE" TargetMode = "External"/>
	<Relationship Id="rId21" Type="http://schemas.openxmlformats.org/officeDocument/2006/relationships/hyperlink" Target="consultantplus://offline/ref=48F477517DC39F06C6A37DC59CA5AF810D63C805E8FD33E84C20EA5DC471D8D521A5EA05CC3B3ABA399B1D7419B24E5260F7F29DAAN0E" TargetMode = "External"/>
	<Relationship Id="rId22" Type="http://schemas.openxmlformats.org/officeDocument/2006/relationships/hyperlink" Target="consultantplus://offline/ref=48F477517DC39F06C6A37DC59CA5AF810A61C504EFFD33E84C20EA5DC471D8D521A5EA00CA306EEF7CC544245BF9435178EBF29DBD0B4F52A0NBE" TargetMode = "External"/>
	<Relationship Id="rId23" Type="http://schemas.openxmlformats.org/officeDocument/2006/relationships/hyperlink" Target="consultantplus://offline/ref=48F477517DC39F06C6A37DC59CA5AF810A66C800EFFA33E84C20EA5DC471D8D533A5B20CCB3670EB7FD012751DAANFE" TargetMode = "External"/>
	<Relationship Id="rId24" Type="http://schemas.openxmlformats.org/officeDocument/2006/relationships/hyperlink" Target="consultantplus://offline/ref=48F477517DC39F06C6A37DC59CA5AF810A6AC30BEEFE33E84C20EA5DC471D8D533A5B20CCB3670EB7FD012751DAANFE" TargetMode = "External"/>
	<Relationship Id="rId25" Type="http://schemas.openxmlformats.org/officeDocument/2006/relationships/hyperlink" Target="consultantplus://offline/ref=48F477517DC39F06C6A37DC59CA5AF810A65C500E6FC33E84C20EA5DC471D8D533A5B20CCB3670EB7FD012751DAANFE" TargetMode = "External"/>
	<Relationship Id="rId26" Type="http://schemas.openxmlformats.org/officeDocument/2006/relationships/hyperlink" Target="consultantplus://offline/ref=48F477517DC39F06C6A37DC59CA5AF810A64C600ECFB33E84C20EA5DC471D8D533A5B20CCB3670EB7FD012751DAANFE" TargetMode = "External"/>
	<Relationship Id="rId27" Type="http://schemas.openxmlformats.org/officeDocument/2006/relationships/hyperlink" Target="consultantplus://offline/ref=48F477517DC39F06C6A37DC59CA5AF810D61C105EDF833E84C20EA5DC471D8D521A5EA09CE3B3ABA399B1D7419B24E5260F7F29DAAN0E" TargetMode = "External"/>
	<Relationship Id="rId28" Type="http://schemas.openxmlformats.org/officeDocument/2006/relationships/hyperlink" Target="consultantplus://offline/ref=48F477517DC39F06C6A37DC59CA5AF810D61C105EDF833E84C20EA5DC471D8D521A5EA09CC3B3ABA399B1D7419B24E5260F7F29DAAN0E" TargetMode = "External"/>
	<Relationship Id="rId29" Type="http://schemas.openxmlformats.org/officeDocument/2006/relationships/hyperlink" Target="consultantplus://offline/ref=48F477517DC39F06C6A37DC59CA5AF810D61C105EDF833E84C20EA5DC471D8D521A5EA09CD3B3ABA399B1D7419B24E5260F7F29DAAN0E" TargetMode = "External"/>
	<Relationship Id="rId30" Type="http://schemas.openxmlformats.org/officeDocument/2006/relationships/hyperlink" Target="consultantplus://offline/ref=48F477517DC39F06C6A37DC59CA5AF810D61C105EDF833E84C20EA5DC471D8D521A5EA00CA306FE278C544245BF9435178EBF29DBD0B4F52A0NBE" TargetMode = "External"/>
	<Relationship Id="rId31" Type="http://schemas.openxmlformats.org/officeDocument/2006/relationships/hyperlink" Target="consultantplus://offline/ref=48F477517DC39F06C6A37DC59CA5AF810A6AC106EFFB33E84C20EA5DC471D8D521A5EA00CA306EEB7EC544245BF9435178EBF29DBD0B4F52A0NBE" TargetMode = "External"/>
	<Relationship Id="rId32" Type="http://schemas.openxmlformats.org/officeDocument/2006/relationships/hyperlink" Target="consultantplus://offline/ref=48F477517DC39F06C6A37DC59CA5AF810D61C105EDF833E84C20EA5DC471D8D521A5EA00CA306FE97EC544245BF9435178EBF29DBD0B4F52A0NBE" TargetMode = "External"/>
	<Relationship Id="rId33" Type="http://schemas.openxmlformats.org/officeDocument/2006/relationships/hyperlink" Target="consultantplus://offline/ref=48F477517DC39F06C6A37DC59CA5AF810A66C800EFFA33E84C20EA5DC471D8D521A5EA00CA306EE979C544245BF9435178EBF29DBD0B4F52A0NBE" TargetMode = "External"/>
	<Relationship Id="rId34" Type="http://schemas.openxmlformats.org/officeDocument/2006/relationships/hyperlink" Target="consultantplus://offline/ref=48F477517DC39F06C6A37DC59CA5AF810A6AC30BEEFE33E84C20EA5DC471D8D521A5EA00CA306EEA7CC544245BF9435178EBF29DBD0B4F52A0NBE" TargetMode = "External"/>
	<Relationship Id="rId35" Type="http://schemas.openxmlformats.org/officeDocument/2006/relationships/hyperlink" Target="consultantplus://offline/ref=48F477517DC39F06C6A37DC59CA5AF810A6AC803E7FC33E84C20EA5DC471D8D521A5EA00CA306EEB74C544245BF9435178EBF29DBD0B4F52A0NBE" TargetMode = "External"/>
	<Relationship Id="rId36" Type="http://schemas.openxmlformats.org/officeDocument/2006/relationships/hyperlink" Target="consultantplus://offline/ref=48F477517DC39F06C6A37DC59CA5AF810A67C40BE7FD33E84C20EA5DC471D8D521A5EA00CA306EEA7DC544245BF9435178EBF29DBD0B4F52A0NBE" TargetMode = "External"/>
	<Relationship Id="rId37" Type="http://schemas.openxmlformats.org/officeDocument/2006/relationships/hyperlink" Target="consultantplus://offline/ref=48F477517DC39F06C6A37ED085A5AF810E64C306E5A864EA1D75E458CC2182C537ECE607D4306CF57FCE12A7N6E" TargetMode = "External"/>
	<Relationship Id="rId38" Type="http://schemas.openxmlformats.org/officeDocument/2006/relationships/hyperlink" Target="consultantplus://offline/ref=48F477517DC39F06C6A37DC59CA5AF810B64C806E9FA33E84C20EA5DC471D8D533A5B20CCB3670EB7FD012751DAANFE" TargetMode = "External"/>
	<Relationship Id="rId39" Type="http://schemas.openxmlformats.org/officeDocument/2006/relationships/hyperlink" Target="consultantplus://offline/ref=48F477517DC39F06C6A37DC59CA5AF810D61C707EBFF33E84C20EA5DC471D8D533A5B20CCB3670EB7FD012751DAANFE" TargetMode = "External"/>
	<Relationship Id="rId40" Type="http://schemas.openxmlformats.org/officeDocument/2006/relationships/header" Target="header2.xml"/>
	<Relationship Id="rId41"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N 578, Минкомсвязи России N 365 от 31.07.2020
"Об утверждении Положения о системах оповещения населения"
(Зарегистрировано в Минюсте России 26.10.2020 N 60567)</dc:title>
  <dcterms:created xsi:type="dcterms:W3CDTF">2023-02-16T04:12:59Z</dcterms:created>
</cp:coreProperties>
</file>